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line="240" w:lineRule="auto"/>
      </w:pPr>
      <w:r>
        <w:rPr>
          <w:sz w:val="60"/>
          <w:szCs w:val="60"/>
        </w:rPr>
        <w:t xml:space="preserve">TM-STA-TMT-V1</w:t>
      </w:r>
    </w:p>
    <w:p>
      <w:pPr>
        <w:jc w:val="center"/>
        <w:spacing w:line="240" w:lineRule="auto"/>
      </w:pPr>
      <w:r>
        <w:rPr>
          <w:sz w:val="36"/>
          <w:szCs w:val="36"/>
        </w:rPr>
        <w:t xml:space="preserve">利害關係人議合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highlight w:val="lightGray"/>
        </w:rPr>
        <w:t xml:space="preserve">各位長官及同仁大家好：
感謝您協助 TiMOTION 2025年永續報告書編製作業。由於問卷題數龐大且涉及TiMOTION多據點資料，為加速內部與顧問在資料彙整階段的溝通效率，還請協助留意和配合以下事項：
1.統一主詞：因報告書為對外揭露性質，請協助將內部代號轉為外部說法。TMT&gt;總部、TMF&gt;台中廠、TMC&gt;東莞堤摩訊或東莞廠
TMA, TMJ, TME, TMU&gt;澳洲/日本/法國/美國子公司
2.備註英文專有名詞(如EPR材質、CRM)：因報告書為對外揭露性質，請協助註明中文名稱，以利讀者理解
3.回答避免空白：若公司2025年沒有相關作為、統計數據，請一律回覆「無」、「不適用」或說明原因，以減少與您來回確認的時間
4.數據尚未齊全或措施正在進行：若Q4數據仍在統計中，以致無法填上年度數據，或者Q4正在進行相關措施，請一律回覆「第二次資蒐提供」
5.題目說明理解困難：若題目說明看不懂以致無法回答，請一律回覆「需再說明才能回答」，後續由顧問統整所有疑問後，在第二次資蒐階段回應
6.所有數據的小數點請統一四捨五入至第二位，如: 5.88, 4.20%。除非是部分環境面數據可能遇到極小的數值，再提供原始數值
</w:t>
      </w:r>
    </w:p>
    <w:p>
      <w:pPr/>
      <w:r>
        <w:rPr/>
        <w:t xml:space="preserve"/>
      </w:r>
    </w:p>
    <w:p>
      <w:pPr>
        <w:spacing w:line="240" w:lineRule="auto"/>
      </w:pPr>
      <w:r>
        <w:rPr>
          <w:sz w:val="28"/>
          <w:szCs w:val="28"/>
          <w:b w:val="1"/>
          <w:bCs w:val="1"/>
          <w:u w:val="single"/>
        </w:rPr>
        <w:t xml:space="preserve">利害關係人溝通情形</w:t>
      </w:r>
    </w:p>
    <w:p>
      <w:pPr>
        <w:spacing w:line="240" w:lineRule="auto"/>
      </w:pPr>
      <w:r>
        <w:rPr>
          <w:sz w:val="22"/>
          <w:szCs w:val="22"/>
        </w:rPr>
        <w:t xml:space="preserve">★溝通頻率：請依每月/每季/每年/不定期的分類進行說明
★議和情況範例：
1.每年召開4次董事會
2.完成180家供應商稽核，稽核合格率100%
3.滿意度調查，回收問卷達XXX份，各項指標均介於4.04至4.7分(滿分6分)
4.消費者服務專線與官網利害關係人專區累計顧客反映計XX件</w:t>
      </w:r>
    </w:p>
    <w:tbl>
      <w:tblGrid>
        <w:gridCol w:w="1800" w:type="dxa"/>
        <w:gridCol w:w="1800" w:type="dxa"/>
        <w:gridCol w:w="1800" w:type="dxa"/>
        <w:gridCol w:w="1800" w:type="dxa"/>
      </w:tblGrid>
      <w:tblPr>
        <w:tblW w:w="0" w:type="auto"/>
        <w:tblLayout w:type="autofit"/>
        <w:bidiVisual w:val="0"/>
        <w:tblCellMar>
          <w:top w:w="50" w:type="dxa"/>
          <w:left w:w="50" w:type="dxa"/>
          <w:right w:w="50" w:type="dxa"/>
          <w:bottom w:w="50" w:type="dxa"/>
        </w:tblCellMar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1800" w:type="dxa"/>
            <w:noWrap/>
          </w:tcPr>
          <w:p>
            <w:pPr/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與利害關係人溝通管道及溝通頻率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申訴管道(請說明負責單位、聯繫方式)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2025年議合情況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股東/投資人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銀行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員工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客戶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供應商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政府機關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稽核主管參與董事會頻率，2025年度共計有7次。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(無)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>1. 內部稽核每月與管理階層溝通稽核發現，並於次月底之前提交稽核報告供外部董事及監察人審閱。
2. 2025年每季參與董事會進行稽核業務報告，共計參與今年度7次董事會與股東會。
3. 搭配公開發行進度，今年度密切與券商及會計師召開IPO進度追蹤會議、及缺失改善會議，今年度執行內控會計師訪談，與會計師密切合作內控之建置。
4. 未來上市櫃後，將依規定於主管機關網站上進行申報作業。</w:t>
            </w:r>
          </w:p>
        </w:tc>
      </w:tr>
      <w:tr>
        <w:trPr/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>
                <w:sz w:val="24"/>
                <w:szCs w:val="24"/>
                <w:b w:val="1"/>
                <w:bCs w:val="1"/>
              </w:rPr>
              <w:t xml:space="preserve">社區鄰里</w:t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  <w:tc>
          <w:tcPr>
            <w:tcW w:w="1800" w:type="dxa"/>
            <w:noWrap/>
          </w:tcPr>
          <w:p>
            <w:pPr>
              <w:jc w:val="center"/>
              <w:spacing w:line="240" w:lineRule="auto"/>
            </w:pPr>
            <w:r>
              <w:rPr/>
              <w:t xml:space="preserve"/>
            </w:r>
          </w:p>
        </w:tc>
      </w:tr>
    </w:tbl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JhengHei" w:hAnsi="Microsoft JhengHei" w:eastAsia="Microsoft JhengHei" w:cs="Microsoft JhengHei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2025-12-22T18:32:29+08:00</dcterms:created>
  <dcterms:modified xsi:type="dcterms:W3CDTF">2025-12-22T18:32:29+08:00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