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PT2023-PEC-TW-產品品質與安全管理-20231011</w:t>
      </w:r>
    </w:p>
    <w:p>
      <w:pPr>
        <w:jc w:val="center"/>
        <w:spacing w:line="240" w:lineRule="auto"/>
      </w:pPr>
      <w:r>
        <w:rPr>
          <w:sz w:val="36"/>
          <w:szCs w:val="36"/>
        </w:rPr>
        <w:t xml:space="preserve">產品品質與安全管理管理系統說明</w:t>
      </w:r>
    </w:p>
    <w:p>
      <w:pPr/>
      <w:r>
        <w:rPr/>
        <w:t xml:space="preserve"/>
      </w:r>
    </w:p>
    <w:p>
      <w:pPr>
        <w:spacing w:line="240" w:lineRule="auto"/>
      </w:pPr>
      <w:r>
        <w:rPr>
          <w:sz w:val="28"/>
          <w:szCs w:val="28"/>
          <w:b w:val="1"/>
          <w:bCs w:val="1"/>
          <w:u w:val="single"/>
        </w:rPr>
        <w:t xml:space="preserve">請問[產品品質與安全管理]是否為公司的重大主題? 相關的管理政策與行動，以及指標與目標為何? </w:t>
      </w:r>
    </w:p>
    <w:p>
      <w:pPr>
        <w:spacing w:line="240" w:lineRule="auto"/>
      </w:pPr>
      <w:r>
        <w:rPr>
          <w:sz w:val="22"/>
          <w:szCs w:val="22"/>
        </w:rPr>
        <w:t xml:space="preserve">GRI 3-3 重大主題管理
SASB HC-BP-250a.1 / a.2 / a.3 / a.4 / a.5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各廠區取得藥品優良製造規範(GMP)認證的情況如何?</w:t>
      </w:r>
    </w:p>
    <w:p>
      <w:pPr>
        <w:spacing w:line="240" w:lineRule="auto"/>
      </w:pPr>
      <w:r>
        <w:rPr>
          <w:sz w:val="22"/>
          <w:szCs w:val="22"/>
        </w:rPr>
        <w:t xml:space="preserve">請自行添加各廠獲得品質保證的情況</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台灣(台中廠)</w:t>
            </w:r>
          </w:p>
        </w:tc>
        <w:tc>
          <w:tcPr>
            <w:tcW w:w="1800" w:type="dxa"/>
          </w:tcPr>
          <w:p>
            <w:pPr>
              <w:jc w:val="center"/>
              <w:spacing w:line="240" w:lineRule="auto"/>
            </w:pPr>
            <w:r>
              <w:rPr>
                <w:sz w:val="24"/>
                <w:szCs w:val="24"/>
                <w:b w:val="1"/>
                <w:bCs w:val="1"/>
              </w:rPr>
              <w:t xml:space="preserve">美國</w:t>
            </w:r>
          </w:p>
        </w:tc>
        <w:tc>
          <w:tcPr>
            <w:tcW w:w="1800" w:type="dxa"/>
          </w:tcPr>
          <w:p>
            <w:pPr>
              <w:jc w:val="center"/>
              <w:spacing w:line="240" w:lineRule="auto"/>
            </w:pPr>
            <w:r>
              <w:rPr>
                <w:sz w:val="24"/>
                <w:szCs w:val="24"/>
                <w:b w:val="1"/>
                <w:bCs w:val="1"/>
              </w:rPr>
              <w:t xml:space="preserve">日本</w:t>
            </w:r>
          </w:p>
        </w:tc>
        <w:tc>
          <w:tcPr>
            <w:tcW w:w="1800" w:type="dxa"/>
          </w:tcPr>
          <w:p>
            <w:pPr>
              <w:jc w:val="center"/>
              <w:spacing w:line="240" w:lineRule="auto"/>
            </w:pPr>
            <w:r>
              <w:rPr>
                <w:sz w:val="24"/>
                <w:szCs w:val="24"/>
                <w:b w:val="1"/>
                <w:bCs w:val="1"/>
              </w:rPr>
              <w:t xml:space="preserve">韓國</w:t>
            </w:r>
          </w:p>
        </w:tc>
      </w:tr>
    </w:tbl>
    <w:p>
      <w:pPr/>
      <w:r>
        <w:rPr/>
        <w:t xml:space="preserve"/>
      </w:r>
    </w:p>
    <w:p>
      <w:pPr>
        <w:spacing w:line="240" w:lineRule="auto"/>
      </w:pPr>
      <w:r>
        <w:rPr>
          <w:sz w:val="28"/>
          <w:szCs w:val="28"/>
          <w:b w:val="1"/>
          <w:bCs w:val="1"/>
          <w:u w:val="single"/>
        </w:rPr>
        <w:t xml:space="preserve">請問公司在各階段如何確保產品品質與安全管理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管理系統(e.g. ISO)</w:t>
            </w:r>
          </w:p>
        </w:tc>
        <w:tc>
          <w:tcPr>
            <w:tcW w:w="1800" w:type="dxa"/>
          </w:tcPr>
          <w:p>
            <w:pPr>
              <w:jc w:val="center"/>
              <w:spacing w:line="240" w:lineRule="auto"/>
            </w:pPr>
            <w:r>
              <w:rPr>
                <w:sz w:val="24"/>
                <w:szCs w:val="24"/>
                <w:b w:val="1"/>
                <w:bCs w:val="1"/>
              </w:rPr>
              <w:t xml:space="preserve">內控權責單位</w:t>
            </w:r>
          </w:p>
        </w:tc>
        <w:tc>
          <w:tcPr>
            <w:tcW w:w="1800" w:type="dxa"/>
          </w:tcPr>
          <w:p>
            <w:pPr>
              <w:jc w:val="center"/>
              <w:spacing w:line="240" w:lineRule="auto"/>
            </w:pPr>
            <w:r>
              <w:rPr>
                <w:sz w:val="24"/>
                <w:szCs w:val="24"/>
                <w:b w:val="1"/>
                <w:bCs w:val="1"/>
              </w:rPr>
              <w:t xml:space="preserve">內控流程</w:t>
            </w:r>
          </w:p>
        </w:tc>
        <w:tc>
          <w:tcPr>
            <w:tcW w:w="1800" w:type="dxa"/>
          </w:tcPr>
          <w:p>
            <w:pPr>
              <w:jc w:val="center"/>
              <w:spacing w:line="240" w:lineRule="auto"/>
            </w:pPr>
            <w:r>
              <w:rPr>
                <w:sz w:val="24"/>
                <w:szCs w:val="24"/>
                <w:b w:val="1"/>
                <w:bCs w:val="1"/>
              </w:rPr>
              <w:t xml:space="preserve">外部檢驗流程</w:t>
            </w:r>
          </w:p>
        </w:tc>
      </w:tr>
    </w:tbl>
    <w:p>
      <w:pPr/>
      <w:r>
        <w:rPr/>
        <w:t xml:space="preserve"/>
      </w:r>
    </w:p>
    <w:p>
      <w:pPr>
        <w:spacing w:line="240" w:lineRule="auto"/>
      </w:pPr>
      <w:r>
        <w:rPr>
          <w:sz w:val="28"/>
          <w:szCs w:val="28"/>
          <w:b w:val="1"/>
          <w:bCs w:val="1"/>
          <w:u w:val="single"/>
        </w:rPr>
        <w:t xml:space="preserve">(承上)，請問公司目前如何進行患者安全監測? </w:t>
      </w:r>
    </w:p>
    <w:p>
      <w:pPr/>
      <w:r>
        <w:rPr/>
        <w:t xml:space="preserve"/>
      </w:r>
    </w:p>
    <w:p>
      <w:pPr>
        <w:spacing w:line="240" w:lineRule="auto"/>
      </w:pPr>
      <w:r>
        <w:rPr>
          <w:sz w:val="28"/>
          <w:szCs w:val="28"/>
          <w:b w:val="1"/>
          <w:bCs w:val="1"/>
          <w:u w:val="single"/>
        </w:rPr>
        <w:t xml:space="preserve">(承上)，請問公司目前如何進行患者安全監測?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台灣市場</w:t>
            </w:r>
          </w:p>
        </w:tc>
        <w:tc>
          <w:tcPr>
            <w:tcW w:w="1800" w:type="dxa"/>
          </w:tcPr>
          <w:p>
            <w:pPr>
              <w:jc w:val="center"/>
              <w:spacing w:line="240" w:lineRule="auto"/>
            </w:pPr>
            <w:r>
              <w:rPr>
                <w:sz w:val="24"/>
                <w:szCs w:val="24"/>
                <w:b w:val="1"/>
                <w:bCs w:val="1"/>
              </w:rPr>
              <w:t xml:space="preserve">美國市場</w:t>
            </w:r>
          </w:p>
        </w:tc>
        <w:tc>
          <w:tcPr>
            <w:tcW w:w="1800" w:type="dxa"/>
          </w:tcPr>
          <w:p>
            <w:pPr>
              <w:jc w:val="center"/>
              <w:spacing w:line="240" w:lineRule="auto"/>
            </w:pPr>
            <w:r>
              <w:rPr>
                <w:sz w:val="24"/>
                <w:szCs w:val="24"/>
                <w:b w:val="1"/>
                <w:bCs w:val="1"/>
              </w:rPr>
              <w:t xml:space="preserve">日本市場</w:t>
            </w:r>
          </w:p>
        </w:tc>
        <w:tc>
          <w:tcPr>
            <w:tcW w:w="1800" w:type="dxa"/>
          </w:tcPr>
          <w:p>
            <w:pPr>
              <w:jc w:val="center"/>
              <w:spacing w:line="240" w:lineRule="auto"/>
            </w:pPr>
            <w:r>
              <w:rPr>
                <w:sz w:val="24"/>
                <w:szCs w:val="24"/>
                <w:b w:val="1"/>
                <w:bCs w:val="1"/>
              </w:rPr>
              <w:t xml:space="preserve">其他市場</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416 顧客健康與安全 </w:t>
      </w:r>
    </w:p>
    <w:p>
      <w:pPr/>
      <w:r>
        <w:rPr/>
        <w:t xml:space="preserve"/>
      </w:r>
    </w:p>
    <w:p>
      <w:pPr>
        <w:spacing w:line="240" w:lineRule="auto"/>
      </w:pPr>
      <w:r>
        <w:rPr>
          <w:sz w:val="28"/>
          <w:szCs w:val="28"/>
          <w:b w:val="1"/>
          <w:bCs w:val="1"/>
          <w:u w:val="single"/>
        </w:rPr>
        <w:t xml:space="preserve">請問公司是否具有一套評估機制來評估產品和服務類別對於使用者的健康與安全的影響? 請說明如何評估? </w:t>
      </w:r>
    </w:p>
    <w:p>
      <w:pPr>
        <w:spacing w:line="240" w:lineRule="auto"/>
      </w:pPr>
      <w:r>
        <w:rPr>
          <w:sz w:val="22"/>
          <w:szCs w:val="22"/>
        </w:rPr>
        <w:t xml:space="preserve">GRI 416-1 評估產品和服務類別對健康和安全的衝擊</w:t>
      </w:r>
    </w:p>
    <w:p>
      <w:pPr/>
      <w:r>
        <w:rPr/>
        <w:t xml:space="preserve"/>
      </w:r>
    </w:p>
    <w:p>
      <w:pPr>
        <w:spacing w:line="240" w:lineRule="auto"/>
      </w:pPr>
      <w:r>
        <w:rPr>
          <w:sz w:val="28"/>
          <w:szCs w:val="28"/>
          <w:b w:val="1"/>
          <w:bCs w:val="1"/>
          <w:u w:val="single"/>
        </w:rPr>
        <w:t xml:space="preserve">(承上題)，請問為改善健康和安全的衝擊而進行評估的主要產品和服務類別之百分比為何? </w:t>
      </w:r>
    </w:p>
    <w:p>
      <w:pPr>
        <w:spacing w:line="240" w:lineRule="auto"/>
      </w:pPr>
      <w:r>
        <w:rPr>
          <w:sz w:val="22"/>
          <w:szCs w:val="22"/>
        </w:rPr>
        <w:t xml:space="preserve">GRI 416-1 評估產品和服務類別對健康和安全的衝擊</w:t>
      </w:r>
    </w:p>
    <w:p>
      <w:pPr/>
      <w:r>
        <w:rPr/>
        <w:t xml:space="preserve"/>
      </w:r>
    </w:p>
    <w:p>
      <w:pPr>
        <w:spacing w:line="240" w:lineRule="auto"/>
      </w:pPr>
      <w:r>
        <w:rPr>
          <w:sz w:val="28"/>
          <w:szCs w:val="28"/>
          <w:b w:val="1"/>
          <w:bCs w:val="1"/>
          <w:u w:val="single"/>
        </w:rPr>
        <w:t xml:space="preserve">請問2023年公司是否發生 "違反產品與健康安全法規和自願規約的事件" ? </w:t>
      </w:r>
    </w:p>
    <w:p>
      <w:pPr>
        <w:spacing w:line="240" w:lineRule="auto"/>
      </w:pPr>
      <w:r>
        <w:rPr>
          <w:sz w:val="22"/>
          <w:szCs w:val="22"/>
        </w:rPr>
        <w:t xml:space="preserve">GRI 416-2 違反有關產品與服務的健康和安全法規之事件
SASB HC-BP-250a.1 / a.2 / a.3 / a.4 / a.5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是否發生過 </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417 行銷與標示</w:t>
      </w:r>
    </w:p>
    <w:p>
      <w:pPr/>
      <w:r>
        <w:rPr/>
        <w:t xml:space="preserve"/>
      </w:r>
    </w:p>
    <w:p>
      <w:pPr>
        <w:spacing w:line="240" w:lineRule="auto"/>
      </w:pPr>
      <w:r>
        <w:rPr>
          <w:sz w:val="28"/>
          <w:szCs w:val="28"/>
          <w:b w:val="1"/>
          <w:bCs w:val="1"/>
          <w:u w:val="single"/>
        </w:rPr>
        <w:t xml:space="preserve">公司在產品標示上提供哪些要素的說明？</w:t>
      </w:r>
    </w:p>
    <w:p>
      <w:pPr>
        <w:spacing w:line="240" w:lineRule="auto"/>
      </w:pPr>
      <w:r>
        <w:rPr>
          <w:sz w:val="22"/>
          <w:szCs w:val="22"/>
        </w:rPr>
        <w:t xml:space="preserve">GRI 417-1 產品和服務資訊與標示的要求
SASB HC-BP-250a.1 / a.2 / a.3 / a.4 / a.5</w:t>
      </w:r>
    </w:p>
    <w:p>
      <w:pPr>
        <w:spacing w:line="240" w:lineRule="auto"/>
      </w:pPr>
      <w:r>
        <w:rPr/>
        <w:t xml:space="preserve">答案：</w:t>
      </w:r>
    </w:p>
    <w:p>
      <w:pPr/>
      <w:r>
        <w:rPr/>
        <w:t xml:space="preserve"/>
      </w:r>
    </w:p>
    <w:p>
      <w:pPr>
        <w:spacing w:line="240" w:lineRule="auto"/>
      </w:pPr>
      <w:r>
        <w:rPr>
          <w:sz w:val="28"/>
          <w:szCs w:val="28"/>
          <w:b w:val="1"/>
          <w:bCs w:val="1"/>
          <w:u w:val="single"/>
        </w:rPr>
        <w:t xml:space="preserve">呈上題，若勾選其他，請說明</w:t>
      </w:r>
    </w:p>
    <w:p>
      <w:pPr/>
      <w:r>
        <w:rPr/>
        <w:t xml:space="preserve"/>
      </w:r>
    </w:p>
    <w:p>
      <w:pPr>
        <w:spacing w:line="240" w:lineRule="auto"/>
      </w:pPr>
      <w:r>
        <w:rPr>
          <w:sz w:val="28"/>
          <w:szCs w:val="28"/>
          <w:b w:val="1"/>
          <w:bCs w:val="1"/>
          <w:u w:val="single"/>
        </w:rPr>
        <w:t xml:space="preserve">請說明符合產品行銷與標示相關法規評估之產品數目的百分比。</w:t>
      </w:r>
    </w:p>
    <w:p>
      <w:pPr>
        <w:spacing w:line="240" w:lineRule="auto"/>
      </w:pPr>
      <w:r>
        <w:rPr>
          <w:sz w:val="22"/>
          <w:szCs w:val="22"/>
        </w:rPr>
        <w:t xml:space="preserve">417-2 未遵循產品與服務之資訊與標示相關法規的事件</w:t>
      </w:r>
    </w:p>
    <w:p>
      <w:pPr/>
      <w:r>
        <w:rPr/>
        <w:t xml:space="preserve"/>
      </w:r>
    </w:p>
    <w:p>
      <w:pPr>
        <w:spacing w:line="240" w:lineRule="auto"/>
      </w:pPr>
      <w:r>
        <w:rPr>
          <w:sz w:val="28"/>
          <w:szCs w:val="28"/>
          <w:b w:val="1"/>
          <w:bCs w:val="1"/>
          <w:u w:val="single"/>
        </w:rPr>
        <w:t xml:space="preserve">請問2023年公司是否發生 "違反產品與服務之資訊與標示規定或自願性規約的事件" ? 如果有，共有幾件? </w:t>
      </w:r>
    </w:p>
    <w:p>
      <w:pPr>
        <w:spacing w:line="240" w:lineRule="auto"/>
      </w:pPr>
      <w:r>
        <w:rPr>
          <w:sz w:val="22"/>
          <w:szCs w:val="22"/>
        </w:rPr>
        <w:t xml:space="preserve">GRI 417-2 未遵循產品與服務之資訊與標示相關法規的事件</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2023年件數</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1.11.1 產品召回</w:t>
      </w:r>
    </w:p>
    <w:p>
      <w:pPr/>
      <w:r>
        <w:rPr/>
        <w:t xml:space="preserve"/>
      </w:r>
    </w:p>
    <w:p>
      <w:pPr>
        <w:spacing w:line="240" w:lineRule="auto"/>
      </w:pPr>
      <w:r>
        <w:rPr>
          <w:sz w:val="28"/>
          <w:szCs w:val="28"/>
          <w:b w:val="1"/>
          <w:bCs w:val="1"/>
          <w:u w:val="single"/>
        </w:rPr>
        <w:t xml:space="preserve">貴公司在過去4個財政年度（2020-2023）是否曾經召回任何產品？</w:t>
      </w:r>
    </w:p>
    <w:p>
      <w:pPr/>
      <w:r>
        <w:rPr/>
        <w:t xml:space="preserve"/>
      </w:r>
    </w:p>
    <w:p>
      <w:pPr>
        <w:spacing w:line="240" w:lineRule="auto"/>
      </w:pPr>
      <w:r>
        <w:rPr>
          <w:sz w:val="28"/>
          <w:szCs w:val="28"/>
          <w:b w:val="1"/>
          <w:bCs w:val="1"/>
          <w:u w:val="single"/>
        </w:rPr>
        <w:t xml:space="preserve">如果是，請註明各類召回的次數和價值(以百萬美元為單位)。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若公司並未發生產品召回，也請公開揭露在此報導期間並未發生產品召回事件。</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2023-10-20T11:17:41+08:00</dcterms:created>
  <dcterms:modified xsi:type="dcterms:W3CDTF">2023-10-20T11:17:41+08:00</dcterms:modified>
</cp:coreProperties>
</file>

<file path=docProps/custom.xml><?xml version="1.0" encoding="utf-8"?>
<Properties xmlns="http://schemas.openxmlformats.org/officeDocument/2006/custom-properties" xmlns:vt="http://schemas.openxmlformats.org/officeDocument/2006/docPropsVTypes"/>
</file>