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台塑生醫測試0608-複製-複製</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一、關於本報告書</w:t>
      </w:r>
    </w:p>
    <w:p>
      <w:pPr/>
      <w:r>
        <w:rPr/>
        <w:t xml:space="preserve"/>
      </w:r>
    </w:p>
    <w:p>
      <w:pPr>
        <w:spacing w:line="240" w:lineRule="auto"/>
      </w:pPr>
      <w:r>
        <w:rPr>
          <w:sz w:val="28"/>
          <w:szCs w:val="28"/>
          <w:b w:val="1"/>
          <w:bCs w:val="1"/>
          <w:u w:val="single"/>
        </w:rPr>
        <w:t xml:space="preserve">1.	本報告書包含實體 (GRI2-2)</w:t>
      </w:r>
    </w:p>
    <w:p>
      <w:pPr>
        <w:spacing w:line="240" w:lineRule="auto"/>
      </w:pPr>
      <w:r>
        <w:rPr>
          <w:sz w:val="22"/>
          <w:szCs w:val="22"/>
        </w:rPr>
        <w:t xml:space="preserve">請說明本報告書邊界</w:t>
      </w:r>
    </w:p>
    <w:p>
      <w:pPr/>
      <w:r>
        <w:rPr/>
        <w:t xml:space="preserve"/>
      </w:r>
    </w:p>
    <w:p>
      <w:pPr>
        <w:spacing w:line="240" w:lineRule="auto"/>
      </w:pPr>
      <w:r>
        <w:rPr>
          <w:sz w:val="28"/>
          <w:szCs w:val="28"/>
          <w:b w:val="1"/>
          <w:bCs w:val="1"/>
          <w:u w:val="single"/>
        </w:rPr>
        <w:t xml:space="preserve">2.	報告範疇與計算依據(GRI2-3)</w:t>
      </w:r>
    </w:p>
    <w:p>
      <w:pPr>
        <w:spacing w:line="240" w:lineRule="auto"/>
      </w:pPr>
      <w:r>
        <w:rPr>
          <w:sz w:val="22"/>
          <w:szCs w:val="22"/>
        </w:rPr>
        <w:t xml:space="preserve">範例：
報告書涵蓋時間 : 以2022年1 月至12 月</w:t>
      </w:r>
    </w:p>
    <w:p>
      <w:pPr/>
      <w:r>
        <w:rPr/>
        <w:t xml:space="preserve"/>
      </w:r>
    </w:p>
    <w:p>
      <w:pPr>
        <w:spacing w:line="240" w:lineRule="auto"/>
      </w:pPr>
      <w:r>
        <w:rPr>
          <w:sz w:val="28"/>
          <w:szCs w:val="28"/>
          <w:b w:val="1"/>
          <w:bCs w:val="1"/>
          <w:u w:val="single"/>
        </w:rPr>
        <w:t xml:space="preserve">3.報告書撰寫原則與綱領</w:t>
      </w:r>
    </w:p>
    <w:p>
      <w:pPr>
        <w:spacing w:line="240" w:lineRule="auto"/>
      </w:pPr>
      <w:r>
        <w:rPr>
          <w:sz w:val="22"/>
          <w:szCs w:val="22"/>
        </w:rPr>
        <w:t xml:space="preserve">範例：
OO股份有限公司( 以下稱「OO」) 依據全球報告倡議組織(Global Reporting Initiative, GRI)所發布之GRI 永續報告準則，編製2022年企業社會責任報告書，揭露標準係依循核心選項為原則，以公開、透明、誠信的原則，向利害關係人揭露我們積極致力於永續發展與實踐企業社會責任的努力與成果。</w:t>
      </w:r>
    </w:p>
    <w:p>
      <w:pPr/>
      <w:r>
        <w:rPr/>
        <w:t xml:space="preserve"/>
      </w:r>
    </w:p>
    <w:p>
      <w:pPr>
        <w:spacing w:line="240" w:lineRule="auto"/>
      </w:pPr>
      <w:r>
        <w:rPr>
          <w:sz w:val="28"/>
          <w:szCs w:val="28"/>
          <w:b w:val="1"/>
          <w:bCs w:val="1"/>
          <w:u w:val="single"/>
        </w:rPr>
        <w:t xml:space="preserve">4.資料重編(GRI2-4)</w:t>
      </w:r>
    </w:p>
    <w:p>
      <w:pPr/>
      <w:r>
        <w:rPr/>
        <w:t xml:space="preserve"/>
      </w:r>
    </w:p>
    <w:p>
      <w:pPr>
        <w:spacing w:line="240" w:lineRule="auto"/>
      </w:pPr>
      <w:r>
        <w:rPr>
          <w:sz w:val="28"/>
          <w:szCs w:val="28"/>
          <w:b w:val="1"/>
          <w:bCs w:val="1"/>
          <w:u w:val="single"/>
        </w:rPr>
        <w:t xml:space="preserve">5.報告書編輯與查證(GRI2-5)</w:t>
      </w:r>
    </w:p>
    <w:p>
      <w:pPr/>
      <w:r>
        <w:rPr/>
        <w:t xml:space="preserve"/>
      </w:r>
    </w:p>
    <w:p>
      <w:pPr>
        <w:spacing w:line="240" w:lineRule="auto"/>
      </w:pPr>
      <w:r>
        <w:rPr>
          <w:sz w:val="28"/>
          <w:szCs w:val="28"/>
          <w:b w:val="1"/>
          <w:bCs w:val="1"/>
          <w:u w:val="single"/>
        </w:rPr>
        <w:t xml:space="preserve">6.發行時間(GRI2-3)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7.聯絡人(GRI2-3)</w:t>
      </w:r>
    </w:p>
    <w:p>
      <w:pPr>
        <w:spacing w:line="240" w:lineRule="auto"/>
      </w:pPr>
      <w:r>
        <w:rPr>
          <w:sz w:val="22"/>
          <w:szCs w:val="22"/>
        </w:rPr>
        <w:t xml:space="preserve">範例：
如對您對於《2021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法定名稱</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所有權的性質與法律形式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總部的所在位置</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營運所在之國家</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據點（公司或工廠）</w:t>
            </w:r>
          </w:p>
        </w:tc>
        <w:tc>
          <w:tcPr>
            <w:tcW w:w="1800" w:type="dxa"/>
          </w:tcPr>
          <w:p>
            <w:pPr>
              <w:jc w:val="center"/>
              <w:spacing w:line="240" w:lineRule="auto"/>
            </w:pPr>
            <w:r>
              <w:rPr>
                <w:sz w:val="24"/>
                <w:szCs w:val="24"/>
                <w:b w:val="1"/>
                <w:bCs w:val="1"/>
              </w:rPr>
              <w:t xml:space="preserve">地址</w:t>
            </w:r>
          </w:p>
        </w:tc>
        <w:tc>
          <w:tcPr>
            <w:tcW w:w="1800" w:type="dxa"/>
          </w:tcPr>
          <w:p>
            <w:pPr>
              <w:jc w:val="center"/>
              <w:spacing w:line="240" w:lineRule="auto"/>
            </w:pPr>
            <w:r>
              <w:rPr>
                <w:sz w:val="24"/>
                <w:szCs w:val="24"/>
                <w:b w:val="1"/>
                <w:bCs w:val="1"/>
              </w:rPr>
              <w:t xml:space="preserve">電話</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b. 請說明2022年度的變化（例如增加據點）
</w:t>
      </w:r>
    </w:p>
    <w:p>
      <w:pPr/>
      <w:r>
        <w:rPr/>
        <w:t xml:space="preserve"/>
      </w:r>
    </w:p>
    <w:p>
      <w:pPr>
        <w:spacing w:line="240" w:lineRule="auto"/>
      </w:pPr>
      <w:r>
        <w:rPr>
          <w:sz w:val="28"/>
          <w:szCs w:val="28"/>
          <w:b w:val="1"/>
          <w:bCs w:val="1"/>
          <w:u w:val="single"/>
        </w:rPr>
        <w:t xml:space="preserve">如有相關地圖或圖片，請上傳檔案</w:t>
      </w:r>
    </w:p>
    <w:p>
      <w:pPr>
        <w:spacing w:line="240" w:lineRule="auto"/>
      </w:pPr>
      <w:r>
        <w:rPr/>
        <w:t xml:space="preserve">答案：</w:t>
      </w:r>
    </w:p>
    <w:p>
      <w:hyperlink r:id="rId7"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2.1 成立時間</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2.2 歷史沿革</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2.3 如有請附上網址</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1.1 經營理念</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1.2 使命目標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1.3 企業文化</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營業收入(新台幣千元)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營業成本(新台幣千元)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營業利益(新台幣千元)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稅後淨利(新台幣千元)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每股盈餘(新台幣元)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2022年營業額（百萬元）</w:t>
            </w:r>
          </w:p>
        </w:tc>
        <w:tc>
          <w:tcPr>
            <w:tcW w:w="1800" w:type="dxa"/>
          </w:tcPr>
          <w:p>
            <w:pPr>
              <w:jc w:val="center"/>
              <w:spacing w:line="240" w:lineRule="auto"/>
            </w:pPr>
            <w:r>
              <w:rPr>
                <w:sz w:val="24"/>
                <w:szCs w:val="24"/>
                <w:b w:val="1"/>
                <w:bCs w:val="1"/>
              </w:rPr>
              <w:t xml:space="preserve">2022年營業額佔比</w:t>
            </w:r>
          </w:p>
        </w:tc>
        <w:tc>
          <w:tcPr>
            <w:tcW w:w="1800" w:type="dxa"/>
          </w:tcPr>
          <w:p>
            <w:pPr>
              <w:jc w:val="center"/>
              <w:spacing w:line="240" w:lineRule="auto"/>
            </w:pPr>
            <w:r>
              <w:rPr>
                <w:sz w:val="24"/>
                <w:szCs w:val="24"/>
                <w:b w:val="1"/>
                <w:bCs w:val="1"/>
              </w:rPr>
              <w:t xml:space="preserve">生產基地</w:t>
            </w:r>
          </w:p>
        </w:tc>
        <w:tc>
          <w:tcPr>
            <w:tcW w:w="1800" w:type="dxa"/>
          </w:tcPr>
          <w:p>
            <w:pPr>
              <w:jc w:val="center"/>
              <w:spacing w:line="240" w:lineRule="auto"/>
            </w:pPr>
            <w:r>
              <w:rPr>
                <w:sz w:val="24"/>
                <w:szCs w:val="24"/>
                <w:b w:val="1"/>
                <w:bCs w:val="1"/>
              </w:rPr>
              <w:t xml:space="preserve">與2021年相比表現如何? （請說明原因）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1-2產品圖片與介紹</w:t>
      </w:r>
    </w:p>
    <w:p>
      <w:pPr>
        <w:spacing w:line="240" w:lineRule="auto"/>
      </w:pPr>
      <w:r>
        <w:rPr/>
        <w:t xml:space="preserve">答案：</w:t>
      </w:r>
    </w:p>
    <w:p>
      <w:hyperlink r:id="rId8" w:history="1">
        <w:r>
          <w:rPr>
            <w:color w:val="0000FF"/>
            <w:sz w:val="28"/>
            <w:szCs w:val="28"/>
            <w:u w:val="single"/>
          </w:rPr>
          <w:t xml:space="preserve">下載</w:t>
        </w:r>
      </w:hyperlink>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產品類別</w:t>
            </w:r>
          </w:p>
        </w:tc>
        <w:tc>
          <w:tcPr>
            <w:tcW w:w="1800" w:type="dxa"/>
          </w:tcPr>
          <w:p>
            <w:pPr>
              <w:jc w:val="center"/>
              <w:spacing w:line="240" w:lineRule="auto"/>
            </w:pPr>
            <w:r>
              <w:rPr>
                <w:sz w:val="24"/>
                <w:szCs w:val="24"/>
                <w:b w:val="1"/>
                <w:bCs w:val="1"/>
              </w:rPr>
              <w:t xml:space="preserve">對客戶主要訴求(產品利益為何?)</w:t>
            </w:r>
          </w:p>
        </w:tc>
        <w:tc>
          <w:tcPr>
            <w:tcW w:w="1800" w:type="dxa"/>
          </w:tcPr>
          <w:p>
            <w:pPr>
              <w:jc w:val="center"/>
              <w:spacing w:line="240" w:lineRule="auto"/>
            </w:pPr>
            <w:r>
              <w:rPr>
                <w:sz w:val="24"/>
                <w:szCs w:val="24"/>
                <w:b w:val="1"/>
                <w:bCs w:val="1"/>
              </w:rPr>
              <w:t xml:space="preserve">競爭優勢</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產品名稱</w:t>
            </w:r>
          </w:p>
        </w:tc>
        <w:tc>
          <w:tcPr>
            <w:tcW w:w="1800" w:type="dxa"/>
          </w:tcPr>
          <w:p>
            <w:pPr>
              <w:jc w:val="center"/>
              <w:spacing w:line="240" w:lineRule="auto"/>
            </w:pPr>
            <w:r>
              <w:rPr>
                <w:sz w:val="24"/>
                <w:szCs w:val="24"/>
                <w:b w:val="1"/>
                <w:bCs w:val="1"/>
              </w:rPr>
              <w:t xml:space="preserve">產業鏈上游</w:t>
            </w:r>
          </w:p>
        </w:tc>
        <w:tc>
          <w:tcPr>
            <w:tcW w:w="1800" w:type="dxa"/>
          </w:tcPr>
          <w:p>
            <w:pPr>
              <w:jc w:val="center"/>
              <w:spacing w:line="240" w:lineRule="auto"/>
            </w:pPr>
            <w:r>
              <w:rPr>
                <w:sz w:val="24"/>
                <w:szCs w:val="24"/>
                <w:b w:val="1"/>
                <w:bCs w:val="1"/>
              </w:rPr>
              <w:t xml:space="preserve">貴公司角色</w:t>
            </w:r>
          </w:p>
        </w:tc>
        <w:tc>
          <w:tcPr>
            <w:tcW w:w="1800" w:type="dxa"/>
          </w:tcPr>
          <w:p>
            <w:pPr>
              <w:jc w:val="center"/>
              <w:spacing w:line="240" w:lineRule="auto"/>
            </w:pPr>
            <w:r>
              <w:rPr>
                <w:sz w:val="24"/>
                <w:szCs w:val="24"/>
                <w:b w:val="1"/>
                <w:bCs w:val="1"/>
              </w:rPr>
              <w:t xml:space="preserve">產業鏈下游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地區</w:t>
            </w:r>
          </w:p>
        </w:tc>
        <w:tc>
          <w:tcPr>
            <w:tcW w:w="1800" w:type="dxa"/>
          </w:tcPr>
          <w:p>
            <w:pPr>
              <w:jc w:val="center"/>
              <w:spacing w:line="240" w:lineRule="auto"/>
            </w:pPr>
            <w:r>
              <w:rPr>
                <w:sz w:val="24"/>
                <w:szCs w:val="24"/>
                <w:b w:val="1"/>
                <w:bCs w:val="1"/>
              </w:rPr>
              <w:t xml:space="preserve">銷售額（百萬元）</w:t>
            </w:r>
          </w:p>
        </w:tc>
        <w:tc>
          <w:tcPr>
            <w:tcW w:w="1800" w:type="dxa"/>
          </w:tcPr>
          <w:p>
            <w:pPr>
              <w:jc w:val="center"/>
              <w:spacing w:line="240" w:lineRule="auto"/>
            </w:pPr>
            <w:r>
              <w:rPr>
                <w:sz w:val="24"/>
                <w:szCs w:val="24"/>
                <w:b w:val="1"/>
                <w:bCs w:val="1"/>
              </w:rPr>
              <w:t xml:space="preserve">比例（％）</w:t>
            </w:r>
          </w:p>
        </w:tc>
        <w:tc>
          <w:tcPr>
            <w:tcW w:w="1800" w:type="dxa"/>
          </w:tcPr>
          <w:p>
            <w:pPr>
              <w:jc w:val="center"/>
              <w:spacing w:line="240" w:lineRule="auto"/>
            </w:pPr>
            <w:r>
              <w:rPr>
                <w:sz w:val="24"/>
                <w:szCs w:val="24"/>
                <w:b w:val="1"/>
                <w:bCs w:val="1"/>
              </w:rPr>
              <w:t xml:space="preserve">銷售額（絕對值）較2021年增減%</w:t>
            </w:r>
          </w:p>
        </w:tc>
        <w:tc>
          <w:tcPr>
            <w:tcW w:w="1800" w:type="dxa"/>
          </w:tcPr>
          <w:p>
            <w:pPr>
              <w:jc w:val="center"/>
              <w:spacing w:line="240" w:lineRule="auto"/>
            </w:pPr>
            <w:r>
              <w:rPr>
                <w:sz w:val="24"/>
                <w:szCs w:val="24"/>
                <w:b w:val="1"/>
                <w:bCs w:val="1"/>
              </w:rPr>
              <w:t xml:space="preserve">說明原因</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台灣</w:t>
            </w:r>
          </w:p>
        </w:tc>
        <w:tc>
          <w:tcPr>
            <w:tcW w:w="1800" w:type="dxa"/>
          </w:tcPr>
          <w:p>
            <w:pPr>
              <w:jc w:val="center"/>
              <w:spacing w:line="240" w:lineRule="auto"/>
            </w:pPr>
            <w:r>
              <w:rPr>
                <w:sz w:val="24"/>
                <w:szCs w:val="24"/>
                <w:b w:val="1"/>
                <w:bCs w:val="1"/>
              </w:rPr>
              <w:t xml:space="preserve">亞洲</w:t>
            </w:r>
          </w:p>
        </w:tc>
        <w:tc>
          <w:tcPr>
            <w:tcW w:w="1800" w:type="dxa"/>
          </w:tcPr>
          <w:p>
            <w:pPr>
              <w:jc w:val="center"/>
              <w:spacing w:line="240" w:lineRule="auto"/>
            </w:pPr>
            <w:r>
              <w:rPr>
                <w:sz w:val="24"/>
                <w:szCs w:val="24"/>
                <w:b w:val="1"/>
                <w:bCs w:val="1"/>
              </w:rPr>
              <w:t xml:space="preserve">歐洲</w:t>
            </w:r>
          </w:p>
        </w:tc>
        <w:tc>
          <w:tcPr>
            <w:tcW w:w="1800" w:type="dxa"/>
          </w:tcPr>
          <w:p>
            <w:pPr>
              <w:jc w:val="center"/>
              <w:spacing w:line="240" w:lineRule="auto"/>
            </w:pPr>
            <w:r>
              <w:rPr>
                <w:sz w:val="24"/>
                <w:szCs w:val="24"/>
                <w:b w:val="1"/>
                <w:bCs w:val="1"/>
              </w:rPr>
              <w:t xml:space="preserve">美洲</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	組織與永續發展的關係
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重大主題排序</w:t>
            </w:r>
          </w:p>
        </w:tc>
        <w:tc>
          <w:tcPr>
            <w:tcW w:w="1800" w:type="dxa"/>
          </w:tcPr>
          <w:p>
            <w:pPr>
              <w:jc w:val="center"/>
              <w:spacing w:line="240" w:lineRule="auto"/>
            </w:pPr>
            <w:r>
              <w:rPr>
                <w:sz w:val="24"/>
                <w:szCs w:val="24"/>
                <w:b w:val="1"/>
                <w:bCs w:val="1"/>
              </w:rPr>
              <w:t xml:space="preserve">正面或負面衝擊?</w:t>
            </w:r>
          </w:p>
        </w:tc>
        <w:tc>
          <w:tcPr>
            <w:tcW w:w="1800" w:type="dxa"/>
          </w:tcPr>
          <w:p>
            <w:pPr>
              <w:jc w:val="center"/>
              <w:spacing w:line="240" w:lineRule="auto"/>
            </w:pPr>
            <w:r>
              <w:rPr>
                <w:sz w:val="24"/>
                <w:szCs w:val="24"/>
                <w:b w:val="1"/>
                <w:bCs w:val="1"/>
              </w:rPr>
              <w:t xml:space="preserve">為什麼? 衝擊說明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spacing w:line="240" w:lineRule="auto"/>
      </w:pPr>
      <w:r>
        <w:rPr/>
        <w:t xml:space="preserve">答案：</w:t>
      </w:r>
    </w:p>
    <w:p>
      <w:hyperlink r:id="rId10" w:history="1">
        <w:r>
          <w:rPr>
            <w:color w:val="0000FF"/>
            <w:sz w:val="28"/>
            <w:szCs w:val="28"/>
            <w:u w:val="single"/>
          </w:rPr>
          <w:t xml:space="preserve">下載</w:t>
        </w:r>
      </w:hyperlink>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重大主題</w:t>
            </w:r>
          </w:p>
        </w:tc>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sz w:val="24"/>
                <w:szCs w:val="24"/>
                <w:b w:val="1"/>
                <w:bCs w:val="1"/>
              </w:rPr>
              <w:t xml:space="preserve">c.描述組織與重大主題相關的政策或承諾</w:t>
            </w:r>
          </w:p>
        </w:tc>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sz w:val="24"/>
                <w:szCs w:val="24"/>
                <w:b w:val="1"/>
                <w:bCs w:val="1"/>
              </w:rPr>
              <w:t xml:space="preserve">f.與利害關係人的議合如何影響組織行動方案; 如何說明行動是否有效?</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定義</w:t>
            </w:r>
          </w:p>
        </w:tc>
        <w:tc>
          <w:tcPr>
            <w:tcW w:w="1800" w:type="dxa"/>
          </w:tcPr>
          <w:p>
            <w:pPr>
              <w:jc w:val="center"/>
              <w:spacing w:line="240" w:lineRule="auto"/>
            </w:pPr>
            <w:r>
              <w:rPr>
                <w:sz w:val="24"/>
                <w:szCs w:val="24"/>
                <w:b w:val="1"/>
                <w:bCs w:val="1"/>
              </w:rPr>
              <w:t xml:space="preserve">具體做法</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2022年永續產品所創造的營業額 (NT$)/或省下的能資源效益(量化說明)</w:t>
            </w:r>
          </w:p>
        </w:tc>
        <w:tc>
          <w:tcPr>
            <w:tcW w:w="1800" w:type="dxa"/>
          </w:tcPr>
          <w:p>
            <w:pPr>
              <w:jc w:val="center"/>
              <w:spacing w:line="240" w:lineRule="auto"/>
            </w:pPr>
            <w:r>
              <w:rPr>
                <w:sz w:val="24"/>
                <w:szCs w:val="24"/>
                <w:b w:val="1"/>
                <w:bCs w:val="1"/>
              </w:rPr>
              <w:t xml:space="preserve">2022年全年營業額(NT$)</w:t>
            </w:r>
          </w:p>
        </w:tc>
        <w:tc>
          <w:tcPr>
            <w:tcW w:w="1800" w:type="dxa"/>
          </w:tcPr>
          <w:p>
            <w:pPr>
              <w:jc w:val="center"/>
              <w:spacing w:line="240" w:lineRule="auto"/>
            </w:pPr>
            <w:r>
              <w:rPr>
                <w:sz w:val="24"/>
                <w:szCs w:val="24"/>
                <w:b w:val="1"/>
                <w:bCs w:val="1"/>
              </w:rPr>
              <w:t xml:space="preserve">永續產品佔比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相較2021年，2022年所創造的效益增加或減少? 為什麼? </w:t>
            </w:r>
          </w:p>
        </w:tc>
        <w:tc>
          <w:tcPr>
            <w:tcW w:w="1800" w:type="dxa"/>
          </w:tcPr>
          <w:p>
            <w:pPr>
              <w:jc w:val="center"/>
              <w:spacing w:line="240" w:lineRule="auto"/>
            </w:pPr>
            <w:r>
              <w:rPr>
                <w:sz w:val="24"/>
                <w:szCs w:val="24"/>
                <w:b w:val="1"/>
                <w:bCs w:val="1"/>
              </w:rPr>
              <w:t xml:space="preserve">2023-2025年預估創造效益增加或減少?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請回答</w:t>
            </w:r>
          </w:p>
        </w:tc>
      </w:tr>
      <w:tr>
        <w:trPr/>
        <w:tc>
          <w:tcPr>
            <w:tcW w:w="1800" w:type="dxa"/>
          </w:tcPr>
          <w:p>
            <w:pPr>
              <w:jc w:val="center"/>
              <w:spacing w:line="240" w:lineRule="auto"/>
            </w:pPr>
            <w:r>
              <w:rPr>
                <w:sz w:val="24"/>
                <w:szCs w:val="24"/>
                <w:b w:val="1"/>
                <w:bCs w:val="1"/>
              </w:rPr>
              <w:t xml:space="preserve">研發管理流程（有沒有採用ISO系統或其他管理系統?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目標與指標（例如，產品研發項目個數；提升OO%的使用端效率等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創新商業模式/產品服務如何納入組織營運政策和程序等</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如何確保研發動能與品質？</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欄位1</w:t>
            </w:r>
          </w:p>
        </w:tc>
      </w:tr>
      <w:tr>
        <w:trPr/>
        <w:tc>
          <w:tcPr>
            <w:tcW w:w="1800" w:type="dxa"/>
          </w:tcPr>
          <w:p>
            <w:pPr>
              <w:jc w:val="center"/>
              <w:spacing w:line="240" w:lineRule="auto"/>
            </w:pPr>
            <w:r>
              <w:rPr>
                <w:sz w:val="24"/>
                <w:szCs w:val="24"/>
                <w:b w:val="1"/>
                <w:bCs w:val="1"/>
              </w:rPr>
              <w:t xml:space="preserve">產品技術管理方針（如何確保產品技術不斷進步與提升?）</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具體作法（實證研究，科研成果；不斷提升生產技術等的具體作法為何? ）</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績效目標</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成功案例（2022年是否有成功案例分享?）</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專利分類別</w:t>
            </w:r>
          </w:p>
        </w:tc>
        <w:tc>
          <w:tcPr>
            <w:tcW w:w="1800" w:type="dxa"/>
          </w:tcPr>
          <w:p>
            <w:pPr>
              <w:jc w:val="center"/>
              <w:spacing w:line="240" w:lineRule="auto"/>
            </w:pPr>
            <w:r>
              <w:rPr>
                <w:sz w:val="24"/>
                <w:szCs w:val="24"/>
                <w:b w:val="1"/>
                <w:bCs w:val="1"/>
              </w:rPr>
              <w:t xml:space="preserve">新專利獲准件數</w:t>
            </w:r>
          </w:p>
        </w:tc>
        <w:tc>
          <w:tcPr>
            <w:tcW w:w="1800" w:type="dxa"/>
          </w:tcPr>
          <w:p>
            <w:pPr>
              <w:jc w:val="center"/>
              <w:spacing w:line="240" w:lineRule="auto"/>
            </w:pPr>
            <w:r>
              <w:rPr>
                <w:sz w:val="24"/>
                <w:szCs w:val="24"/>
                <w:b w:val="1"/>
                <w:bCs w:val="1"/>
              </w:rPr>
              <w:t xml:space="preserve">失效或放棄件數</w:t>
            </w:r>
          </w:p>
        </w:tc>
        <w:tc>
          <w:tcPr>
            <w:tcW w:w="1800" w:type="dxa"/>
          </w:tcPr>
          <w:p>
            <w:pPr>
              <w:jc w:val="center"/>
              <w:spacing w:line="240" w:lineRule="auto"/>
            </w:pPr>
            <w:r>
              <w:rPr>
                <w:sz w:val="24"/>
                <w:szCs w:val="24"/>
                <w:b w:val="1"/>
                <w:bCs w:val="1"/>
              </w:rPr>
              <w:t xml:space="preserve">累積或維持件數</w:t>
            </w:r>
          </w:p>
        </w:tc>
        <w:tc>
          <w:tcPr>
            <w:tcW w:w="1800" w:type="dxa"/>
          </w:tcPr>
          <w:p>
            <w:pPr>
              <w:jc w:val="center"/>
              <w:spacing w:line="240" w:lineRule="auto"/>
            </w:pPr>
            <w:r>
              <w:rPr>
                <w:sz w:val="24"/>
                <w:szCs w:val="24"/>
                <w:b w:val="1"/>
                <w:bCs w:val="1"/>
              </w:rPr>
              <w:t xml:space="preserve">說明與案例</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認證類別</w:t>
            </w:r>
          </w:p>
        </w:tc>
        <w:tc>
          <w:tcPr>
            <w:tcW w:w="1800" w:type="dxa"/>
          </w:tcPr>
          <w:p>
            <w:pPr>
              <w:jc w:val="center"/>
              <w:spacing w:line="240" w:lineRule="auto"/>
            </w:pPr>
            <w:r>
              <w:rPr>
                <w:sz w:val="24"/>
                <w:szCs w:val="24"/>
                <w:b w:val="1"/>
                <w:bCs w:val="1"/>
              </w:rPr>
              <w:t xml:space="preserve">國家</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2022年研發經費(NT$)</w:t>
            </w:r>
          </w:p>
        </w:tc>
        <w:tc>
          <w:tcPr>
            <w:tcW w:w="1800" w:type="dxa"/>
          </w:tcPr>
          <w:p>
            <w:pPr>
              <w:jc w:val="center"/>
              <w:spacing w:line="240" w:lineRule="auto"/>
            </w:pPr>
            <w:r>
              <w:rPr>
                <w:sz w:val="24"/>
                <w:szCs w:val="24"/>
                <w:b w:val="1"/>
                <w:bCs w:val="1"/>
              </w:rPr>
              <w:t xml:space="preserve">2022年研發具體成果展現—新產品開發項目數： </w:t>
            </w:r>
          </w:p>
        </w:tc>
        <w:tc>
          <w:tcPr>
            <w:tcW w:w="1800" w:type="dxa"/>
          </w:tcPr>
          <w:p>
            <w:pPr>
              <w:jc w:val="center"/>
              <w:spacing w:line="240" w:lineRule="auto"/>
            </w:pPr>
            <w:r>
              <w:rPr>
                <w:sz w:val="24"/>
                <w:szCs w:val="24"/>
                <w:b w:val="1"/>
                <w:bCs w:val="1"/>
              </w:rPr>
              <w:t xml:space="preserve">2022年研發具體成果展現—專利數目：</w:t>
            </w:r>
          </w:p>
        </w:tc>
        <w:tc>
          <w:tcPr>
            <w:tcW w:w="1800" w:type="dxa"/>
          </w:tcPr>
          <w:p>
            <w:pPr>
              <w:jc w:val="center"/>
              <w:spacing w:line="240" w:lineRule="auto"/>
            </w:pPr>
            <w:r>
              <w:rPr>
                <w:sz w:val="24"/>
                <w:szCs w:val="24"/>
                <w:b w:val="1"/>
                <w:bCs w:val="1"/>
              </w:rPr>
              <w:t xml:space="preserve">2022年研發具體成果展現—其他展現：</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相較2021年，2022年研發經費增加或減少? 為什麼? </w:t>
            </w:r>
          </w:p>
        </w:tc>
        <w:tc>
          <w:tcPr>
            <w:tcW w:w="1800" w:type="dxa"/>
          </w:tcPr>
          <w:p>
            <w:pPr>
              <w:jc w:val="center"/>
              <w:spacing w:line="240" w:lineRule="auto"/>
            </w:pPr>
            <w:r>
              <w:rPr>
                <w:sz w:val="24"/>
                <w:szCs w:val="24"/>
                <w:b w:val="1"/>
                <w:bCs w:val="1"/>
              </w:rPr>
              <w:t xml:space="preserve">2023-2025年預估研發經費會增加或減少 為什麼? </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專案名稱</w:t>
            </w:r>
          </w:p>
        </w:tc>
        <w:tc>
          <w:tcPr>
            <w:tcW w:w="1800" w:type="dxa"/>
          </w:tcPr>
          <w:p>
            <w:pPr>
              <w:jc w:val="center"/>
              <w:spacing w:line="240" w:lineRule="auto"/>
            </w:pPr>
            <w:r>
              <w:rPr>
                <w:sz w:val="24"/>
                <w:szCs w:val="24"/>
                <w:b w:val="1"/>
                <w:bCs w:val="1"/>
              </w:rPr>
              <w:t xml:space="preserve">投入資源說明</w:t>
            </w:r>
          </w:p>
        </w:tc>
        <w:tc>
          <w:tcPr>
            <w:tcW w:w="1800" w:type="dxa"/>
          </w:tcPr>
          <w:p>
            <w:pPr>
              <w:jc w:val="center"/>
              <w:spacing w:line="240" w:lineRule="auto"/>
            </w:pPr>
            <w:r>
              <w:rPr>
                <w:sz w:val="24"/>
                <w:szCs w:val="24"/>
                <w:b w:val="1"/>
                <w:bCs w:val="1"/>
              </w:rPr>
              <w:t xml:space="preserve">產出成效說明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此階段要達成的目標（要降低/減少的環境衝擊）</w:t>
            </w:r>
          </w:p>
        </w:tc>
        <w:tc>
          <w:tcPr>
            <w:tcW w:w="1800" w:type="dxa"/>
          </w:tcPr>
          <w:p>
            <w:pPr>
              <w:jc w:val="center"/>
              <w:spacing w:line="240" w:lineRule="auto"/>
            </w:pPr>
            <w:r>
              <w:rPr>
                <w:sz w:val="24"/>
                <w:szCs w:val="24"/>
                <w:b w:val="1"/>
                <w:bCs w:val="1"/>
              </w:rPr>
              <w:t xml:space="preserve">確保目標達成的作為（綠色創新研發策略）</w:t>
            </w:r>
          </w:p>
        </w:tc>
      </w:tr>
      <w:tr>
        <w:trPr/>
        <w:tc>
          <w:tcPr>
            <w:tcW w:w="1800" w:type="dxa"/>
          </w:tcPr>
          <w:p>
            <w:pPr>
              <w:jc w:val="center"/>
              <w:spacing w:line="240" w:lineRule="auto"/>
            </w:pPr>
            <w:r>
              <w:rPr>
                <w:sz w:val="24"/>
                <w:szCs w:val="24"/>
                <w:b w:val="1"/>
                <w:bCs w:val="1"/>
              </w:rPr>
              <w:t xml:space="preserve">原物料選擇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原物料使用</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原物料運輸到貴公司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廠內製造流程</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產品包裝</w:t>
            </w:r>
          </w:p>
        </w:tc>
        <w:tc>
          <w:tcPr>
            <w:tcW w:w="1800" w:type="dxa"/>
          </w:tcPr>
          <w:p>
            <w:pPr>
              <w:jc w:val="center"/>
              <w:spacing w:line="240" w:lineRule="auto"/>
            </w:pPr>
            <w:r>
              <w:rPr/>
              <w:t xml:space="preserve">0</w:t>
            </w:r>
          </w:p>
        </w:tc>
        <w:tc>
          <w:tcPr>
            <w:tcW w:w="1800" w:type="dxa"/>
          </w:tcPr>
          <w:p>
            <w:pPr>
              <w:jc w:val="center"/>
              <w:spacing w:line="240" w:lineRule="auto"/>
            </w:pPr>
            <w:r>
              <w:rPr/>
              <w:t xml:space="preserve">00</w:t>
            </w:r>
          </w:p>
        </w:tc>
      </w:tr>
      <w:tr>
        <w:trPr/>
        <w:tc>
          <w:tcPr>
            <w:tcW w:w="1800" w:type="dxa"/>
          </w:tcPr>
          <w:p>
            <w:pPr>
              <w:jc w:val="center"/>
              <w:spacing w:line="240" w:lineRule="auto"/>
            </w:pPr>
            <w:r>
              <w:rPr>
                <w:sz w:val="24"/>
                <w:szCs w:val="24"/>
                <w:b w:val="1"/>
                <w:bCs w:val="1"/>
              </w:rPr>
              <w:t xml:space="preserve">產品運輸到客戶端</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客戶使用產品時創造的節能減碳效益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使用後廢棄物處理循環再利用與處理</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評估的主要產品/服務項目</w:t>
            </w:r>
          </w:p>
        </w:tc>
        <w:tc>
          <w:tcPr>
            <w:tcW w:w="1800" w:type="dxa"/>
          </w:tcPr>
          <w:p>
            <w:pPr>
              <w:jc w:val="center"/>
              <w:spacing w:line="240" w:lineRule="auto"/>
            </w:pPr>
            <w:r>
              <w:rPr>
                <w:sz w:val="24"/>
                <w:szCs w:val="24"/>
                <w:b w:val="1"/>
                <w:bCs w:val="1"/>
              </w:rPr>
              <w:t xml:space="preserve">評估標準說明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主要產品或服務名稱</w:t>
            </w:r>
          </w:p>
        </w:tc>
        <w:tc>
          <w:tcPr>
            <w:tcW w:w="1800" w:type="dxa"/>
          </w:tcPr>
          <w:p>
            <w:pPr>
              <w:jc w:val="center"/>
              <w:spacing w:line="240" w:lineRule="auto"/>
            </w:pPr>
            <w:r>
              <w:rPr>
                <w:sz w:val="24"/>
                <w:szCs w:val="24"/>
                <w:b w:val="1"/>
                <w:bCs w:val="1"/>
              </w:rPr>
              <w:t xml:space="preserve">佔總產品和服務的百分比（％）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管理方式（管理流程 ，如何確保管理安全）</w:t>
            </w:r>
          </w:p>
        </w:tc>
      </w:tr>
      <w:tr>
        <w:trPr/>
        <w:tc>
          <w:tcPr>
            <w:tcW w:w="1800" w:type="dxa"/>
          </w:tcPr>
          <w:p>
            <w:pPr>
              <w:jc w:val="center"/>
              <w:spacing w:line="240" w:lineRule="auto"/>
            </w:pPr>
            <w:r>
              <w:rPr>
                <w:sz w:val="24"/>
                <w:szCs w:val="24"/>
                <w:b w:val="1"/>
                <w:bCs w:val="1"/>
              </w:rPr>
              <w:t xml:space="preserve">危險化學品/ 毒性化學品</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一般化學品</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管理方式</w:t>
            </w:r>
          </w:p>
        </w:tc>
        <w:tc>
          <w:tcPr>
            <w:tcW w:w="1800" w:type="dxa"/>
          </w:tcPr>
          <w:p>
            <w:pPr>
              <w:jc w:val="center"/>
              <w:spacing w:line="240" w:lineRule="auto"/>
            </w:pPr>
            <w:r>
              <w:rPr>
                <w:sz w:val="24"/>
                <w:szCs w:val="24"/>
                <w:b w:val="1"/>
                <w:bCs w:val="1"/>
              </w:rPr>
              <w:t xml:space="preserve">2022年違失事項或負面衝擊</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11" o:title=""/>
          </v:shape>
        </w:pic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2020年當地（台灣）原料商佔比</w:t>
            </w:r>
          </w:p>
        </w:tc>
        <w:tc>
          <w:tcPr>
            <w:tcW w:w="1800" w:type="dxa"/>
          </w:tcPr>
          <w:p>
            <w:pPr>
              <w:jc w:val="center"/>
              <w:spacing w:line="240" w:lineRule="auto"/>
            </w:pPr>
            <w:r>
              <w:rPr>
                <w:sz w:val="24"/>
                <w:szCs w:val="24"/>
                <w:b w:val="1"/>
                <w:bCs w:val="1"/>
              </w:rPr>
              <w:t xml:space="preserve">2021年當地（台灣）原料商佔比</w:t>
            </w:r>
          </w:p>
        </w:tc>
        <w:tc>
          <w:tcPr>
            <w:tcW w:w="1800" w:type="dxa"/>
          </w:tcPr>
          <w:p>
            <w:pPr>
              <w:jc w:val="center"/>
              <w:spacing w:line="240" w:lineRule="auto"/>
            </w:pPr>
            <w:r>
              <w:rPr>
                <w:sz w:val="24"/>
                <w:szCs w:val="24"/>
                <w:b w:val="1"/>
                <w:bCs w:val="1"/>
              </w:rPr>
              <w:t xml:space="preserve">2022年當地（台灣）原料商佔比</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當地（台灣佔比）</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非當地</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12"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3"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		</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可再生物</w:t>
            </w:r>
          </w:p>
        </w:tc>
        <w:tc>
          <w:tcPr>
            <w:tcW w:w="1800" w:type="dxa"/>
          </w:tcPr>
          <w:p>
            <w:pPr>
              <w:jc w:val="center"/>
              <w:spacing w:line="240" w:lineRule="auto"/>
            </w:pPr>
            <w:r>
              <w:rPr>
                <w:sz w:val="24"/>
                <w:szCs w:val="24"/>
                <w:b w:val="1"/>
                <w:bCs w:val="1"/>
              </w:rPr>
              <w:t xml:space="preserve">可再生物料總重量  (公噸)</w:t>
            </w:r>
          </w:p>
        </w:tc>
        <w:tc>
          <w:tcPr>
            <w:tcW w:w="1800" w:type="dxa"/>
          </w:tcPr>
          <w:p>
            <w:pPr>
              <w:jc w:val="center"/>
              <w:spacing w:line="240" w:lineRule="auto"/>
            </w:pPr>
            <w:r>
              <w:rPr>
                <w:sz w:val="24"/>
                <w:szCs w:val="24"/>
                <w:b w:val="1"/>
                <w:bCs w:val="1"/>
              </w:rPr>
              <w:t xml:space="preserve">不可再生物</w:t>
            </w:r>
          </w:p>
        </w:tc>
        <w:tc>
          <w:tcPr>
            <w:tcW w:w="1800" w:type="dxa"/>
          </w:tcPr>
          <w:p>
            <w:pPr>
              <w:jc w:val="center"/>
              <w:spacing w:line="240" w:lineRule="auto"/>
            </w:pPr>
            <w:r>
              <w:rPr>
                <w:sz w:val="24"/>
                <w:szCs w:val="24"/>
                <w:b w:val="1"/>
                <w:bCs w:val="1"/>
              </w:rPr>
              <w:t xml:space="preserve">不可再生物料總重量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主要產品</w:t>
            </w:r>
          </w:p>
        </w:tc>
        <w:tc>
          <w:tcPr>
            <w:tcW w:w="1800" w:type="dxa"/>
          </w:tcPr>
          <w:p>
            <w:pPr>
              <w:jc w:val="center"/>
              <w:spacing w:line="240" w:lineRule="auto"/>
            </w:pPr>
            <w:r>
              <w:rPr>
                <w:sz w:val="24"/>
                <w:szCs w:val="24"/>
                <w:b w:val="1"/>
                <w:bCs w:val="1"/>
              </w:rPr>
              <w:t xml:space="preserve">物料名稱</w:t>
            </w:r>
          </w:p>
        </w:tc>
        <w:tc>
          <w:tcPr>
            <w:tcW w:w="1800" w:type="dxa"/>
          </w:tcPr>
          <w:p>
            <w:pPr>
              <w:jc w:val="center"/>
              <w:spacing w:line="240" w:lineRule="auto"/>
            </w:pPr>
            <w:r>
              <w:rPr>
                <w:sz w:val="24"/>
                <w:szCs w:val="24"/>
                <w:b w:val="1"/>
                <w:bCs w:val="1"/>
              </w:rPr>
              <w:t xml:space="preserve">使用回收再利的物料總量(公噸)</w:t>
            </w:r>
          </w:p>
        </w:tc>
        <w:tc>
          <w:tcPr>
            <w:tcW w:w="1800" w:type="dxa"/>
          </w:tcPr>
          <w:p>
            <w:pPr>
              <w:jc w:val="center"/>
              <w:spacing w:line="240" w:lineRule="auto"/>
            </w:pPr>
            <w:r>
              <w:rPr>
                <w:sz w:val="24"/>
                <w:szCs w:val="24"/>
                <w:b w:val="1"/>
                <w:bCs w:val="1"/>
              </w:rPr>
              <w:t xml:space="preserve">物料使用總量  (公噸)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可再生物料百分比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年度</w:t>
            </w:r>
          </w:p>
        </w:tc>
        <w:tc>
          <w:tcPr>
            <w:tcW w:w="1800" w:type="dxa"/>
          </w:tcPr>
          <w:p>
            <w:pPr>
              <w:jc w:val="center"/>
              <w:spacing w:line="240" w:lineRule="auto"/>
            </w:pPr>
            <w:r>
              <w:rPr>
                <w:sz w:val="24"/>
                <w:szCs w:val="24"/>
                <w:b w:val="1"/>
                <w:bCs w:val="1"/>
              </w:rPr>
              <w:t xml:space="preserve">產品</w:t>
            </w:r>
          </w:p>
        </w:tc>
        <w:tc>
          <w:tcPr>
            <w:tcW w:w="1800" w:type="dxa"/>
          </w:tcPr>
          <w:p>
            <w:pPr>
              <w:jc w:val="center"/>
              <w:spacing w:line="240" w:lineRule="auto"/>
            </w:pPr>
            <w:r>
              <w:rPr>
                <w:sz w:val="24"/>
                <w:szCs w:val="24"/>
                <w:b w:val="1"/>
                <w:bCs w:val="1"/>
              </w:rPr>
              <w:t xml:space="preserve">包材類別</w:t>
            </w:r>
          </w:p>
        </w:tc>
        <w:tc>
          <w:tcPr>
            <w:tcW w:w="1800" w:type="dxa"/>
          </w:tcPr>
          <w:p>
            <w:pPr>
              <w:jc w:val="center"/>
              <w:spacing w:line="240" w:lineRule="auto"/>
            </w:pPr>
            <w:r>
              <w:rPr>
                <w:sz w:val="24"/>
                <w:szCs w:val="24"/>
                <w:b w:val="1"/>
                <w:bCs w:val="1"/>
              </w:rPr>
              <w:t xml:space="preserve">售出產品量(e.g.公噸)</w:t>
            </w:r>
          </w:p>
        </w:tc>
        <w:tc>
          <w:tcPr>
            <w:tcW w:w="1800" w:type="dxa"/>
          </w:tcPr>
          <w:p>
            <w:pPr>
              <w:jc w:val="center"/>
              <w:spacing w:line="240" w:lineRule="auto"/>
            </w:pPr>
            <w:r>
              <w:rPr>
                <w:sz w:val="24"/>
                <w:szCs w:val="24"/>
                <w:b w:val="1"/>
                <w:bCs w:val="1"/>
              </w:rPr>
              <w:t xml:space="preserve">回收產品及其包材量(e.g.公噸)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回收百分比</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7"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sz w:val="24"/>
                <w:szCs w:val="24"/>
                <w:b w:val="1"/>
                <w:bCs w:val="1"/>
              </w:rPr>
              <w:t xml:space="preserve">2022</w:t>
            </w:r>
          </w:p>
        </w:tc>
      </w:tr>
      <w:tr>
        <w:trPr/>
        <w:tc>
          <w:tcPr>
            <w:tcW w:w="1800" w:type="dxa"/>
          </w:tcPr>
          <w:p>
            <w:pPr>
              <w:jc w:val="center"/>
              <w:spacing w:line="240" w:lineRule="auto"/>
            </w:pPr>
            <w:r>
              <w:rPr>
                <w:sz w:val="24"/>
                <w:szCs w:val="24"/>
                <w:b w:val="1"/>
                <w:bCs w:val="1"/>
              </w:rPr>
              <w:t xml:space="preserve">地表水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地下水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海水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產出水</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其它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總取水量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排放處理方式</w:t>
            </w:r>
          </w:p>
        </w:tc>
        <w:tc>
          <w:tcPr>
            <w:tcW w:w="1800" w:type="dxa"/>
          </w:tcPr>
          <w:p>
            <w:pPr>
              <w:jc w:val="center"/>
              <w:spacing w:line="240" w:lineRule="auto"/>
            </w:pPr>
            <w:r>
              <w:rPr>
                <w:sz w:val="24"/>
                <w:szCs w:val="24"/>
                <w:b w:val="1"/>
                <w:bCs w:val="1"/>
              </w:rPr>
              <w:t xml:space="preserve">放流標準、標準來源 (環境指標、遵循之法規)</w:t>
            </w:r>
          </w:p>
        </w:tc>
        <w:tc>
          <w:tcPr>
            <w:tcW w:w="1800" w:type="dxa"/>
          </w:tcPr>
          <w:p>
            <w:pPr>
              <w:jc w:val="center"/>
              <w:spacing w:line="240" w:lineRule="auto"/>
            </w:pPr>
            <w:r>
              <w:rPr>
                <w:sz w:val="24"/>
                <w:szCs w:val="24"/>
                <w:b w:val="1"/>
                <w:bCs w:val="1"/>
              </w:rPr>
              <w:t xml:space="preserve">放流地點</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總取水量(A)</w:t>
            </w:r>
          </w:p>
        </w:tc>
        <w:tc>
          <w:tcPr>
            <w:tcW w:w="1800" w:type="dxa"/>
          </w:tcPr>
          <w:p>
            <w:pPr>
              <w:jc w:val="center"/>
              <w:spacing w:line="240" w:lineRule="auto"/>
            </w:pPr>
            <w:r>
              <w:rPr>
                <w:sz w:val="24"/>
                <w:szCs w:val="24"/>
                <w:b w:val="1"/>
                <w:bCs w:val="1"/>
              </w:rPr>
              <w:t xml:space="preserve">總排水量(B)</w:t>
            </w:r>
          </w:p>
        </w:tc>
        <w:tc>
          <w:tcPr>
            <w:tcW w:w="1800" w:type="dxa"/>
          </w:tcPr>
          <w:p>
            <w:pPr>
              <w:jc w:val="center"/>
              <w:spacing w:line="240" w:lineRule="auto"/>
            </w:pPr>
            <w:r>
              <w:rPr>
                <w:sz w:val="24"/>
                <w:szCs w:val="24"/>
                <w:b w:val="1"/>
                <w:bCs w:val="1"/>
              </w:rPr>
              <w:t xml:space="preserve">耗水量(A-B)</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項目</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(1)氮氧化物(NOx)</w:t>
            </w:r>
          </w:p>
        </w:tc>
        <w:tc>
          <w:tcPr>
            <w:tcW w:w="1800" w:type="dxa"/>
          </w:tcPr>
          <w:p>
            <w:pPr>
              <w:jc w:val="center"/>
              <w:spacing w:line="240" w:lineRule="auto"/>
            </w:pPr>
            <w:r>
              <w:rPr>
                <w:sz w:val="24"/>
                <w:szCs w:val="24"/>
                <w:b w:val="1"/>
                <w:bCs w:val="1"/>
              </w:rPr>
              <w:t xml:space="preserve">(2)硫氧化物(SOx)</w:t>
            </w:r>
          </w:p>
        </w:tc>
        <w:tc>
          <w:tcPr>
            <w:tcW w:w="1800" w:type="dxa"/>
          </w:tcPr>
          <w:p>
            <w:pPr>
              <w:jc w:val="center"/>
              <w:spacing w:line="240" w:lineRule="auto"/>
            </w:pPr>
            <w:r>
              <w:rPr>
                <w:sz w:val="24"/>
                <w:szCs w:val="24"/>
                <w:b w:val="1"/>
                <w:bCs w:val="1"/>
              </w:rPr>
              <w:t xml:space="preserve">(3)持久性有機汙染物(POP)</w:t>
            </w:r>
          </w:p>
        </w:tc>
        <w:tc>
          <w:tcPr>
            <w:tcW w:w="1800" w:type="dxa"/>
          </w:tcPr>
          <w:p>
            <w:pPr>
              <w:jc w:val="center"/>
              <w:spacing w:line="240" w:lineRule="auto"/>
            </w:pPr>
            <w:r>
              <w:rPr>
                <w:sz w:val="24"/>
                <w:szCs w:val="24"/>
                <w:b w:val="1"/>
                <w:bCs w:val="1"/>
              </w:rPr>
              <w:t xml:space="preserve">(4)揮發性有機物(VOC)</w:t>
            </w:r>
          </w:p>
        </w:tc>
        <w:tc>
          <w:tcPr>
            <w:tcW w:w="1800" w:type="dxa"/>
          </w:tcPr>
          <w:p>
            <w:pPr>
              <w:jc w:val="center"/>
              <w:spacing w:line="240" w:lineRule="auto"/>
            </w:pPr>
            <w:r>
              <w:rPr>
                <w:sz w:val="24"/>
                <w:szCs w:val="24"/>
                <w:b w:val="1"/>
                <w:bCs w:val="1"/>
              </w:rPr>
              <w:t xml:space="preserve">(5)有害空氣污染物(HAP)</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(6)懸浮微粒(PM)</w:t>
            </w:r>
          </w:p>
        </w:tc>
        <w:tc>
          <w:tcPr>
            <w:tcW w:w="1800" w:type="dxa"/>
          </w:tcPr>
          <w:p>
            <w:pPr>
              <w:jc w:val="center"/>
              <w:spacing w:line="240" w:lineRule="auto"/>
            </w:pPr>
            <w:r>
              <w:rPr>
                <w:sz w:val="24"/>
                <w:szCs w:val="24"/>
                <w:b w:val="1"/>
                <w:bCs w:val="1"/>
              </w:rPr>
              <w:t xml:space="preserve">其他</w:t>
            </w:r>
          </w:p>
        </w:tc>
      </w:tr>
      <w:tr>
        <w:trPr/>
        <w:tc>
          <w:tcPr>
            <w:tcW w:w="1800" w:type="dxa"/>
          </w:tcPr>
          <w:p>
            <w:pPr>
              <w:jc w:val="center"/>
              <w:spacing w:line="240" w:lineRule="auto"/>
            </w:pPr>
            <w:r>
              <w:rPr>
                <w:sz w:val="24"/>
                <w:szCs w:val="24"/>
                <w:b w:val="1"/>
                <w:bCs w:val="1"/>
              </w:rPr>
              <w:t xml:space="preserve">2020</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空污檢測項目</w:t>
            </w:r>
          </w:p>
        </w:tc>
        <w:tc>
          <w:tcPr>
            <w:tcW w:w="1800" w:type="dxa"/>
          </w:tcPr>
          <w:p>
            <w:pPr>
              <w:jc w:val="center"/>
              <w:spacing w:line="240" w:lineRule="auto"/>
            </w:pPr>
            <w:r>
              <w:rPr>
                <w:sz w:val="24"/>
                <w:szCs w:val="24"/>
                <w:b w:val="1"/>
                <w:bCs w:val="1"/>
              </w:rPr>
              <w:t xml:space="preserve">2022年排放標準(g/s)</w:t>
            </w:r>
          </w:p>
        </w:tc>
        <w:tc>
          <w:tcPr>
            <w:tcW w:w="1800" w:type="dxa"/>
          </w:tcPr>
          <w:p>
            <w:pPr>
              <w:jc w:val="center"/>
              <w:spacing w:line="240" w:lineRule="auto"/>
            </w:pPr>
            <w:r>
              <w:rPr>
                <w:sz w:val="24"/>
                <w:szCs w:val="24"/>
                <w:b w:val="1"/>
                <w:bCs w:val="1"/>
              </w:rPr>
              <w:t xml:space="preserve">2022年監測值(g/s)</w:t>
            </w:r>
          </w:p>
        </w:tc>
        <w:tc>
          <w:tcPr>
            <w:tcW w:w="1800" w:type="dxa"/>
          </w:tcPr>
          <w:p>
            <w:pPr>
              <w:jc w:val="center"/>
              <w:spacing w:line="240" w:lineRule="auto"/>
            </w:pPr>
            <w:r>
              <w:rPr>
                <w:sz w:val="24"/>
                <w:szCs w:val="24"/>
                <w:b w:val="1"/>
                <w:bCs w:val="1"/>
              </w:rPr>
              <w:t xml:space="preserve">2022年實際放放量(kg)</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主要排放來源</w:t>
            </w:r>
          </w:p>
        </w:tc>
      </w:tr>
      <w:tr>
        <w:trPr/>
        <w:tc>
          <w:tcPr>
            <w:tcW w:w="1800" w:type="dxa"/>
          </w:tcPr>
          <w:p>
            <w:pPr>
              <w:jc w:val="center"/>
              <w:spacing w:line="240" w:lineRule="auto"/>
            </w:pPr>
            <w:r>
              <w:rPr>
                <w:sz w:val="24"/>
                <w:szCs w:val="24"/>
                <w:b w:val="1"/>
                <w:bCs w:val="1"/>
              </w:rPr>
              <w:t xml:space="preserve">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蒸氣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天然氣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柴油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汽油</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液化石油氣</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總計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總能耗量 (GJ)</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產值 (百萬元)</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廠區一</w:t>
            </w:r>
          </w:p>
        </w:tc>
        <w:tc>
          <w:tcPr>
            <w:tcW w:w="1800" w:type="dxa"/>
          </w:tcPr>
          <w:p>
            <w:pPr>
              <w:jc w:val="center"/>
              <w:spacing w:line="240" w:lineRule="auto"/>
            </w:pPr>
            <w:r>
              <w:rPr>
                <w:sz w:val="24"/>
                <w:szCs w:val="24"/>
                <w:b w:val="1"/>
                <w:bCs w:val="1"/>
              </w:rPr>
              <w:t xml:space="preserve">廠區二</w:t>
            </w:r>
          </w:p>
        </w:tc>
        <w:tc>
          <w:tcPr>
            <w:tcW w:w="1800" w:type="dxa"/>
          </w:tcPr>
          <w:p>
            <w:pPr>
              <w:jc w:val="center"/>
              <w:spacing w:line="240" w:lineRule="auto"/>
            </w:pPr>
            <w:r>
              <w:rPr>
                <w:sz w:val="24"/>
                <w:szCs w:val="24"/>
                <w:b w:val="1"/>
                <w:bCs w:val="1"/>
              </w:rPr>
              <w:t xml:space="preserve">tCO2e總計(1)</w:t>
            </w:r>
          </w:p>
        </w:tc>
        <w:tc>
          <w:tcPr>
            <w:tcW w:w="1800" w:type="dxa"/>
          </w:tcPr>
          <w:p>
            <w:pPr>
              <w:jc w:val="center"/>
              <w:spacing w:line="240" w:lineRule="auto"/>
            </w:pPr>
            <w:r>
              <w:rPr>
                <w:sz w:val="24"/>
                <w:szCs w:val="24"/>
                <w:b w:val="1"/>
                <w:bCs w:val="1"/>
              </w:rPr>
              <w:t xml:space="preserve">產量或產值(2)</w:t>
            </w:r>
          </w:p>
        </w:tc>
        <w:tc>
          <w:tcPr>
            <w:tcW w:w="1800" w:type="dxa"/>
          </w:tcPr>
          <w:p>
            <w:pPr>
              <w:jc w:val="center"/>
              <w:spacing w:line="240" w:lineRule="auto"/>
            </w:pPr>
            <w:r>
              <w:rPr>
                <w:sz w:val="24"/>
                <w:szCs w:val="24"/>
                <w:b w:val="1"/>
                <w:bCs w:val="1"/>
              </w:rPr>
              <w:t xml:space="preserve">GHG排放密集度(1) ÷ (2)</w:t>
            </w:r>
          </w:p>
        </w:tc>
      </w:tr>
      <w:tr>
        <w:trPr/>
        <w:tc>
          <w:tcPr>
            <w:tcW w:w="1800" w:type="dxa"/>
          </w:tcPr>
          <w:p>
            <w:pPr>
              <w:jc w:val="center"/>
              <w:spacing w:line="240" w:lineRule="auto"/>
            </w:pPr>
            <w:r>
              <w:rPr>
                <w:sz w:val="24"/>
                <w:szCs w:val="24"/>
                <w:b w:val="1"/>
                <w:bCs w:val="1"/>
              </w:rPr>
              <w:t xml:space="preserve">2020年Scope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2020年小計(A)+(B)+(C)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2021年小計(A)+(B)+(C)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1 (A)</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2 (B)</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2022年Scope 3(C)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2022年小計(A)+(B)+(C)</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9"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節能減碳措施</w:t>
            </w:r>
          </w:p>
        </w:tc>
        <w:tc>
          <w:tcPr>
            <w:tcW w:w="1800" w:type="dxa"/>
          </w:tcPr>
          <w:p>
            <w:pPr>
              <w:jc w:val="center"/>
              <w:spacing w:line="240" w:lineRule="auto"/>
            </w:pPr>
            <w:r>
              <w:rPr>
                <w:sz w:val="24"/>
                <w:szCs w:val="24"/>
                <w:b w:val="1"/>
                <w:bCs w:val="1"/>
              </w:rPr>
              <w:t xml:space="preserve">節省用電 (千度)</w:t>
            </w:r>
          </w:p>
        </w:tc>
        <w:tc>
          <w:tcPr>
            <w:tcW w:w="1800" w:type="dxa"/>
          </w:tcPr>
          <w:p>
            <w:pPr>
              <w:jc w:val="center"/>
              <w:spacing w:line="240" w:lineRule="auto"/>
            </w:pPr>
            <w:r>
              <w:rPr>
                <w:sz w:val="24"/>
                <w:szCs w:val="24"/>
                <w:b w:val="1"/>
                <w:bCs w:val="1"/>
              </w:rPr>
              <w:t xml:space="preserve">節省碳排(tCO2e)</w:t>
            </w:r>
          </w:p>
        </w:tc>
        <w:tc>
          <w:tcPr>
            <w:tcW w:w="1800" w:type="dxa"/>
          </w:tcPr>
          <w:p>
            <w:pPr>
              <w:jc w:val="center"/>
              <w:spacing w:line="240" w:lineRule="auto"/>
            </w:pPr>
            <w:r>
              <w:rPr>
                <w:sz w:val="24"/>
                <w:szCs w:val="24"/>
                <w:b w:val="1"/>
                <w:bCs w:val="1"/>
              </w:rPr>
              <w:t xml:space="preserve">節省能量(GJ)</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20"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中期目標 (2025年)</w:t>
            </w:r>
          </w:p>
        </w:tc>
      </w:tr>
      <w:tr>
        <w:trPr/>
        <w:tc>
          <w:tcPr>
            <w:tcW w:w="1800" w:type="dxa"/>
          </w:tcPr>
          <w:p>
            <w:pPr>
              <w:jc w:val="center"/>
              <w:spacing w:line="240" w:lineRule="auto"/>
            </w:pPr>
            <w:r>
              <w:rPr>
                <w:sz w:val="24"/>
                <w:szCs w:val="24"/>
                <w:b w:val="1"/>
                <w:bCs w:val="1"/>
              </w:rPr>
              <w:t xml:space="preserve">節省電力%</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溫室氣體排放密集度(公噸CO2e/每百萬元產值)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能源密集度 (GJ/百萬產值)</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廠區</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r>
      <w:tr>
        <w:trPr/>
        <w:tc>
          <w:tcPr>
            <w:tcW w:w="1800" w:type="dxa"/>
          </w:tcPr>
          <w:p>
            <w:pPr>
              <w:jc w:val="center"/>
              <w:spacing w:line="240" w:lineRule="auto"/>
            </w:pPr>
            <w:r>
              <w:rPr>
                <w:sz w:val="24"/>
                <w:szCs w:val="24"/>
                <w:b w:val="1"/>
                <w:bCs w:val="1"/>
              </w:rPr>
              <w:t xml:space="preserve">ODS產生量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ODS輸入量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ODS輸出量</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所用之排放係數</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管理指標</w:t>
            </w:r>
          </w:p>
        </w:tc>
        <w:tc>
          <w:tcPr>
            <w:tcW w:w="1800" w:type="dxa"/>
          </w:tcPr>
          <w:p>
            <w:pPr>
              <w:jc w:val="center"/>
              <w:spacing w:line="240" w:lineRule="auto"/>
            </w:pPr>
            <w:r>
              <w:rPr>
                <w:sz w:val="24"/>
                <w:szCs w:val="24"/>
                <w:b w:val="1"/>
                <w:bCs w:val="1"/>
              </w:rPr>
              <w:t xml:space="preserve">2020年</w:t>
            </w:r>
          </w:p>
        </w:tc>
        <w:tc>
          <w:tcPr>
            <w:tcW w:w="1800" w:type="dxa"/>
          </w:tcPr>
          <w:p>
            <w:pPr>
              <w:jc w:val="center"/>
              <w:spacing w:line="240" w:lineRule="auto"/>
            </w:pPr>
            <w:r>
              <w:rPr>
                <w:sz w:val="24"/>
                <w:szCs w:val="24"/>
                <w:b w:val="1"/>
                <w:bCs w:val="1"/>
              </w:rPr>
              <w:t xml:space="preserve">2021年</w:t>
            </w:r>
          </w:p>
        </w:tc>
        <w:tc>
          <w:tcPr>
            <w:tcW w:w="1800" w:type="dxa"/>
          </w:tcPr>
          <w:p>
            <w:pPr>
              <w:jc w:val="center"/>
              <w:spacing w:line="240" w:lineRule="auto"/>
            </w:pPr>
            <w:r>
              <w:rPr>
                <w:sz w:val="24"/>
                <w:szCs w:val="24"/>
                <w:b w:val="1"/>
                <w:bCs w:val="1"/>
              </w:rPr>
              <w:t xml:space="preserve">2022年</w:t>
            </w:r>
          </w:p>
        </w:tc>
        <w:tc>
          <w:tcPr>
            <w:tcW w:w="1800" w:type="dxa"/>
          </w:tcPr>
          <w:p>
            <w:pPr>
              <w:jc w:val="center"/>
              <w:spacing w:line="240" w:lineRule="auto"/>
            </w:pPr>
            <w:r>
              <w:rPr>
                <w:sz w:val="24"/>
                <w:szCs w:val="24"/>
                <w:b w:val="1"/>
                <w:bCs w:val="1"/>
              </w:rPr>
              <w:t xml:space="preserve">說明</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21"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有害/非有害廢棄</w:t>
            </w:r>
          </w:p>
        </w:tc>
        <w:tc>
          <w:tcPr>
            <w:tcW w:w="1800" w:type="dxa"/>
          </w:tcPr>
          <w:p>
            <w:pPr>
              <w:jc w:val="center"/>
              <w:spacing w:line="240" w:lineRule="auto"/>
            </w:pPr>
            <w:r>
              <w:rPr>
                <w:sz w:val="24"/>
                <w:szCs w:val="24"/>
                <w:b w:val="1"/>
                <w:bCs w:val="1"/>
              </w:rPr>
              <w:t xml:space="preserve">類別</w:t>
            </w:r>
          </w:p>
        </w:tc>
        <w:tc>
          <w:tcPr>
            <w:tcW w:w="1800" w:type="dxa"/>
          </w:tcPr>
          <w:p>
            <w:pPr>
              <w:jc w:val="center"/>
              <w:spacing w:line="240" w:lineRule="auto"/>
            </w:pPr>
            <w:r>
              <w:rPr>
                <w:sz w:val="24"/>
                <w:szCs w:val="24"/>
                <w:b w:val="1"/>
                <w:bCs w:val="1"/>
              </w:rPr>
              <w:t xml:space="preserve">處理方式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	污染物排放管理方面：各廠之各項污染物排放均依當地主管機管規定進行有效處理再行排放，故無任何造成當地社區環境之負面衝擊發生。
	廢棄物管理方面：將廢棄物進行有效分類與適當處理，並委託合格處理廠商協助清運，且廢棄物之申報清理量皆有保存妥善處理紀錄，以保證所委託之事業廢棄物均已妥善處理。
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r>
              <w:rPr/>
              <w:t xml:space="preserve"/>
            </w:r>
          </w:p>
        </w:tc>
        <w:tc>
          <w:tcPr>
            <w:tcW w:w="1800" w:type="dxa"/>
          </w:tcPr>
          <w:p>
            <w:pPr>
              <w:jc w:val="center"/>
              <w:spacing w:line="240" w:lineRule="auto"/>
            </w:pPr>
            <w:r>
              <w:rPr>
                <w:sz w:val="24"/>
                <w:szCs w:val="24"/>
                <w:b w:val="1"/>
                <w:bCs w:val="1"/>
              </w:rPr>
              <w:t xml:space="preserve">經濟</w:t>
            </w:r>
          </w:p>
        </w:tc>
        <w:tc>
          <w:tcPr>
            <w:tcW w:w="1800" w:type="dxa"/>
          </w:tcPr>
          <w:p>
            <w:pPr>
              <w:jc w:val="center"/>
              <w:spacing w:line="240" w:lineRule="auto"/>
            </w:pPr>
            <w:r>
              <w:rPr>
                <w:sz w:val="24"/>
                <w:szCs w:val="24"/>
                <w:b w:val="1"/>
                <w:bCs w:val="1"/>
              </w:rPr>
              <w:t xml:space="preserve">環境 </w:t>
            </w:r>
          </w:p>
        </w:tc>
        <w:tc>
          <w:tcPr>
            <w:tcW w:w="1800" w:type="dxa"/>
          </w:tcPr>
          <w:p>
            <w:pPr>
              <w:jc w:val="center"/>
              <w:spacing w:line="240" w:lineRule="auto"/>
            </w:pPr>
            <w:r>
              <w:rPr>
                <w:sz w:val="24"/>
                <w:szCs w:val="24"/>
                <w:b w:val="1"/>
                <w:bCs w:val="1"/>
              </w:rPr>
              <w:t xml:space="preserve">社會</w:t>
            </w:r>
          </w:p>
        </w:tc>
      </w:tr>
      <w:tr>
        <w:trPr/>
        <w:tc>
          <w:tcPr>
            <w:tcW w:w="1800" w:type="dxa"/>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c.描述組織與重大主題相關的政策或承諾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tcPr>
          <w:p>
            <w:pPr>
              <w:jc w:val="center"/>
              <w:spacing w:line="240" w:lineRule="auto"/>
            </w:pPr>
            <w:r>
              <w:rPr/>
              <w:t xml:space="preserve">00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e.追蹤行動有效性的說明(流程.目標.指標.如何納入組織營運政策和程序)	</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r>
        <w:trPr/>
        <w:tc>
          <w:tcPr>
            <w:tcW w:w="1800" w:type="dxa"/>
          </w:tcPr>
          <w:p>
            <w:pPr>
              <w:jc w:val="center"/>
              <w:spacing w:line="240" w:lineRule="auto"/>
            </w:pPr>
            <w:r>
              <w:rPr>
                <w:sz w:val="24"/>
                <w:szCs w:val="24"/>
                <w:b w:val="1"/>
                <w:bCs w:val="1"/>
              </w:rPr>
              <w:t xml:space="preserve">f.與利害關係人的議合如何影響組織行動方案; 如何說明行動是否有效?</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ectPr>
          <w:pgSz w:orient="portrait" w:w="11905.5118110236" w:h="16837.795275590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議題</w:t>
            </w:r>
          </w:p>
        </w:tc>
        <w:tc>
          <w:tcPr>
            <w:tcW w:w="1800" w:type="dxa"/>
          </w:tcPr>
          <w:p>
            <w:pPr>
              <w:jc w:val="center"/>
              <w:spacing w:line="240" w:lineRule="auto"/>
            </w:pPr>
            <w:r>
              <w:rPr>
                <w:sz w:val="24"/>
                <w:szCs w:val="24"/>
                <w:b w:val="1"/>
                <w:bCs w:val="1"/>
              </w:rPr>
              <w:t xml:space="preserve">權責單位</w:t>
            </w:r>
          </w:p>
        </w:tc>
        <w:tc>
          <w:tcPr>
            <w:tcW w:w="1800" w:type="dxa"/>
          </w:tcPr>
          <w:p>
            <w:pPr>
              <w:jc w:val="center"/>
              <w:spacing w:line="240" w:lineRule="auto"/>
            </w:pPr>
            <w:r>
              <w:rPr>
                <w:sz w:val="24"/>
                <w:szCs w:val="24"/>
                <w:b w:val="1"/>
                <w:bCs w:val="1"/>
              </w:rPr>
              <w:t xml:space="preserve">正面衝擊（對於環境、經濟、社會/人）肯定與殊榮</w:t>
            </w:r>
          </w:p>
        </w:tc>
        <w:tc>
          <w:tcPr>
            <w:tcW w:w="1800" w:type="dxa"/>
          </w:tcPr>
          <w:p>
            <w:pPr>
              <w:jc w:val="center"/>
              <w:spacing w:line="240" w:lineRule="auto"/>
            </w:pPr>
            <w:r>
              <w:rPr>
                <w:sz w:val="24"/>
                <w:szCs w:val="24"/>
                <w:b w:val="1"/>
                <w:bCs w:val="1"/>
              </w:rPr>
              <w:t xml:space="preserve">負面衝擊（對於環境、經濟、社會/人）違失事項</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公司或廠區</w:t>
            </w:r>
          </w:p>
        </w:tc>
        <w:tc>
          <w:tcPr>
            <w:tcW w:w="1800" w:type="dxa"/>
          </w:tcPr>
          <w:p>
            <w:pPr>
              <w:jc w:val="center"/>
              <w:spacing w:line="240" w:lineRule="auto"/>
            </w:pPr>
            <w:r>
              <w:rPr>
                <w:sz w:val="24"/>
                <w:szCs w:val="24"/>
                <w:b w:val="1"/>
                <w:bCs w:val="1"/>
              </w:rPr>
              <w:t xml:space="preserve">時間（年月日）</w:t>
            </w:r>
          </w:p>
        </w:tc>
        <w:tc>
          <w:tcPr>
            <w:tcW w:w="1800" w:type="dxa"/>
          </w:tcPr>
          <w:p>
            <w:pPr>
              <w:jc w:val="center"/>
              <w:spacing w:line="240" w:lineRule="auto"/>
            </w:pPr>
            <w:r>
              <w:rPr>
                <w:sz w:val="24"/>
                <w:szCs w:val="24"/>
                <w:b w:val="1"/>
                <w:bCs w:val="1"/>
              </w:rPr>
              <w:t xml:space="preserve">活動</w:t>
            </w:r>
          </w:p>
        </w:tc>
        <w:tc>
          <w:tcPr>
            <w:tcW w:w="1800" w:type="dxa"/>
          </w:tcPr>
          <w:p>
            <w:pPr>
              <w:jc w:val="center"/>
              <w:spacing w:line="240" w:lineRule="auto"/>
            </w:pPr>
            <w:r>
              <w:rPr>
                <w:sz w:val="24"/>
                <w:szCs w:val="24"/>
                <w:b w:val="1"/>
                <w:bCs w:val="1"/>
              </w:rPr>
              <w:t xml:space="preserve">金額</w:t>
            </w:r>
          </w:p>
        </w:tc>
        <w:tc>
          <w:tcPr>
            <w:tcW w:w="1800" w:type="dxa"/>
          </w:tcPr>
          <w:p>
            <w:pPr>
              <w:jc w:val="center"/>
              <w:spacing w:line="240" w:lineRule="auto"/>
            </w:pPr>
            <w:r>
              <w:rPr>
                <w:sz w:val="24"/>
                <w:szCs w:val="24"/>
                <w:b w:val="1"/>
                <w:bCs w:val="1"/>
              </w:rPr>
              <w:t xml:space="preserve">參與人數</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受益人及人數</w:t>
            </w:r>
          </w:p>
        </w:tc>
      </w:tr>
      <w:tr>
        <w:trPr/>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協會名稱</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c>
          <w:tcPr>
            <w:tcW w:w="1800" w:type="dxa"/>
          </w:tcPr>
          <w:p>
            <w:pPr>
              <w:jc w:val="center"/>
              <w:spacing w:line="240" w:lineRule="auto"/>
            </w:pPr>
            <w:r>
              <w:rPr>
                <w:sz w:val="24"/>
                <w:szCs w:val="24"/>
                <w:b w:val="1"/>
                <w:bCs w:val="1"/>
              </w:rPr>
              <w:t xml:space="preserve">主要目的</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外部倡議</w:t>
            </w:r>
          </w:p>
        </w:tc>
        <w:tc>
          <w:tcPr>
            <w:tcW w:w="1800" w:type="dxa"/>
          </w:tcPr>
          <w:p>
            <w:pPr>
              <w:jc w:val="center"/>
              <w:spacing w:line="240" w:lineRule="auto"/>
            </w:pPr>
            <w:r>
              <w:rPr>
                <w:sz w:val="24"/>
                <w:szCs w:val="24"/>
                <w:b w:val="1"/>
                <w:bCs w:val="1"/>
              </w:rPr>
              <w:t xml:space="preserve">參與之目的</w:t>
            </w:r>
          </w:p>
        </w:tc>
        <w:tc>
          <w:tcPr>
            <w:tcW w:w="1800" w:type="dxa"/>
          </w:tcPr>
          <w:p>
            <w:pPr>
              <w:jc w:val="center"/>
              <w:spacing w:line="240" w:lineRule="auto"/>
            </w:pPr>
            <w:r>
              <w:rPr>
                <w:sz w:val="24"/>
                <w:szCs w:val="24"/>
                <w:b w:val="1"/>
                <w:bCs w:val="1"/>
              </w:rPr>
              <w:t xml:space="preserve">參與人員</w:t>
            </w:r>
          </w:p>
        </w:tc>
        <w:tc>
          <w:tcPr>
            <w:tcW w:w="1800" w:type="dxa"/>
          </w:tcPr>
          <w:p>
            <w:pPr>
              <w:jc w:val="center"/>
              <w:spacing w:line="240" w:lineRule="auto"/>
            </w:pPr>
            <w:r>
              <w:rPr>
                <w:sz w:val="24"/>
                <w:szCs w:val="24"/>
                <w:b w:val="1"/>
                <w:bCs w:val="1"/>
              </w:rPr>
              <w:t xml:space="preserve">參與方式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tcPr>
          <w:p>
            <w:pPr>
              <w:jc w:val="center"/>
              <w:spacing w:line="240" w:lineRule="auto"/>
            </w:pPr>
            <w:r>
              <w:rPr>
                <w:sz w:val="24"/>
                <w:szCs w:val="24"/>
                <w:b w:val="1"/>
                <w:bCs w:val="1"/>
              </w:rPr>
              <w:t xml:space="preserve">活動名稱</w:t>
            </w:r>
          </w:p>
        </w:tc>
        <w:tc>
          <w:tcPr>
            <w:tcW w:w="1800" w:type="dxa"/>
          </w:tcPr>
          <w:p>
            <w:pPr>
              <w:jc w:val="center"/>
              <w:spacing w:line="240" w:lineRule="auto"/>
            </w:pPr>
            <w:r>
              <w:rPr>
                <w:sz w:val="24"/>
                <w:szCs w:val="24"/>
                <w:b w:val="1"/>
                <w:bCs w:val="1"/>
              </w:rPr>
              <w:t xml:space="preserve">初衷 (Why)</w:t>
            </w:r>
          </w:p>
        </w:tc>
        <w:tc>
          <w:tcPr>
            <w:tcW w:w="1800" w:type="dxa"/>
          </w:tcPr>
          <w:p>
            <w:pPr>
              <w:jc w:val="center"/>
              <w:spacing w:line="240" w:lineRule="auto"/>
            </w:pPr>
            <w:r>
              <w:rPr>
                <w:sz w:val="24"/>
                <w:szCs w:val="24"/>
                <w:b w:val="1"/>
                <w:bCs w:val="1"/>
              </w:rPr>
              <w:t xml:space="preserve">權責單位  (Who)</w:t>
            </w:r>
          </w:p>
        </w:tc>
        <w:tc>
          <w:tcPr>
            <w:tcW w:w="1800" w:type="dxa"/>
          </w:tcPr>
          <w:p>
            <w:pPr>
              <w:jc w:val="center"/>
              <w:spacing w:line="240" w:lineRule="auto"/>
            </w:pPr>
            <w:r>
              <w:rPr>
                <w:sz w:val="24"/>
                <w:szCs w:val="24"/>
                <w:b w:val="1"/>
                <w:bCs w:val="1"/>
              </w:rPr>
              <w:t xml:space="preserve">行動  (What) </w:t>
            </w:r>
          </w:p>
        </w:tc>
        <w:tc>
          <w:tcPr>
            <w:tcW w:w="1800" w:type="dxa"/>
          </w:tcPr>
          <w:p>
            <w:pPr>
              <w:jc w:val="center"/>
              <w:spacing w:line="240" w:lineRule="auto"/>
            </w:pPr>
            <w:r>
              <w:rPr>
                <w:sz w:val="24"/>
                <w:szCs w:val="24"/>
                <w:b w:val="1"/>
                <w:bCs w:val="1"/>
              </w:rPr>
              <w:t xml:space="preserve">產生效益 LBG社會影響力模式</w:t>
            </w:r>
          </w:p>
        </w:tc>
      </w:tr>
      <w:tr>
        <w:trPr/>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c>
          <w:tcPr>
            <w:tcW w:w="1800" w:type="dxa"/>
          </w:tcPr>
          <w:p>
            <w:pPr>
              <w:jc w:val="center"/>
              <w:spacing w:line="240" w:lineRule="auto"/>
            </w:pPr>
            <w:r>
              <w:rPr/>
              <w:t xml:space="preserve">0</w:t>
            </w:r>
          </w:p>
        </w:tc>
      </w:tr>
    </w:tbl>
    <w:p>
      <w:pPr/>
      <w:r>
        <w:rPr/>
        <w:t xml:space="preserve"/>
      </w:r>
    </w:p>
    <w:sectPr>
      <w:pgSz w:orient="portrait" w:w="11905.5118110236" w:h="16837.795275590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jygesgportal.com/static/upload/file/7/03/58/761091f61dbce7ae5b3f51b766c047a4.docx" TargetMode="External"/><Relationship Id="rId8" Type="http://schemas.openxmlformats.org/officeDocument/2006/relationships/hyperlink" Target="https://jygesgportal.com/static/upload/file/7/73/48/9d2e6ea80312d4565a725431c08affc6.docx" TargetMode="External"/><Relationship Id="rId9" Type="http://schemas.openxmlformats.org/officeDocument/2006/relationships/image" Target="media/section_image1.png"/><Relationship Id="rId10" Type="http://schemas.openxmlformats.org/officeDocument/2006/relationships/hyperlink" Target="https://jygesgportal.com/static/upload/file/1/8f/0a/969d546d21d54db951b76bfc1a3ab6d5.docx" TargetMode="External"/><Relationship Id="rId11" Type="http://schemas.openxmlformats.org/officeDocument/2006/relationships/image" Target="media/section_image2.png"/><Relationship Id="rId12" Type="http://schemas.openxmlformats.org/officeDocument/2006/relationships/image" Target="media/section_image3.png"/><Relationship Id="rId13" Type="http://schemas.openxmlformats.org/officeDocument/2006/relationships/image" Target="media/section_image4.png"/><Relationship Id="rId14" Type="http://schemas.openxmlformats.org/officeDocument/2006/relationships/image" Target="media/section_image5.png"/><Relationship Id="rId15" Type="http://schemas.openxmlformats.org/officeDocument/2006/relationships/image" Target="media/section_image6.png"/><Relationship Id="rId16" Type="http://schemas.openxmlformats.org/officeDocument/2006/relationships/image" Target="media/section_image7.png"/><Relationship Id="rId17" Type="http://schemas.openxmlformats.org/officeDocument/2006/relationships/image" Target="media/section_image8.png"/><Relationship Id="rId18" Type="http://schemas.openxmlformats.org/officeDocument/2006/relationships/image" Target="media/section_image9.png"/><Relationship Id="rId19" Type="http://schemas.openxmlformats.org/officeDocument/2006/relationships/image" Target="media/section_image10.png"/><Relationship Id="rId20" Type="http://schemas.openxmlformats.org/officeDocument/2006/relationships/image" Target="media/section_image11.png"/><Relationship Id="rId21"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2023-08-11T17:09:17+08:00</dcterms:created>
  <dcterms:modified xsi:type="dcterms:W3CDTF">2023-08-11T17:09:17+08:00</dcterms:modified>
</cp:coreProperties>
</file>

<file path=docProps/custom.xml><?xml version="1.0" encoding="utf-8"?>
<Properties xmlns="http://schemas.openxmlformats.org/officeDocument/2006/custom-properties" xmlns:vt="http://schemas.openxmlformats.org/officeDocument/2006/docPropsVTypes"/>
</file>